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CEFDC3" w14:textId="77777777" w:rsidR="002E07A7" w:rsidRDefault="002E07A7" w:rsidP="005771ED">
      <w:pPr>
        <w:spacing w:line="280" w:lineRule="exact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3A9585D7" w14:textId="55034731" w:rsidR="004D03CF" w:rsidRPr="00C80CE9" w:rsidRDefault="00075B43" w:rsidP="005771ED">
      <w:pPr>
        <w:spacing w:line="280" w:lineRule="exact"/>
        <w:jc w:val="both"/>
        <w:rPr>
          <w:rFonts w:ascii="Arial" w:hAnsi="Arial" w:cs="Arial"/>
          <w:sz w:val="20"/>
          <w:szCs w:val="20"/>
        </w:rPr>
        <w:sectPr w:rsidR="004D03CF" w:rsidRPr="00C80CE9" w:rsidSect="004D03CF">
          <w:footerReference w:type="default" r:id="rId8"/>
          <w:headerReference w:type="first" r:id="rId9"/>
          <w:pgSz w:w="11906" w:h="16838" w:code="9"/>
          <w:pgMar w:top="1440" w:right="849" w:bottom="1418" w:left="1418" w:header="2336" w:footer="709" w:gutter="0"/>
          <w:pgNumType w:start="1"/>
          <w:cols w:space="708"/>
          <w:titlePg/>
          <w:docGrid w:linePitch="360"/>
        </w:sectPr>
      </w:pPr>
      <w:r w:rsidRPr="00C80CE9">
        <w:rPr>
          <w:rFonts w:ascii="Arial" w:hAnsi="Arial" w:cs="Arial"/>
          <w:sz w:val="20"/>
          <w:szCs w:val="20"/>
        </w:rPr>
        <w:t xml:space="preserve"> </w:t>
      </w:r>
    </w:p>
    <w:p w14:paraId="153C5875" w14:textId="77777777" w:rsidR="003D5E29" w:rsidRPr="00C80CE9" w:rsidRDefault="003D5E29" w:rsidP="005771ED">
      <w:pPr>
        <w:jc w:val="both"/>
        <w:rPr>
          <w:rFonts w:ascii="Arial" w:hAnsi="Arial" w:cs="Arial"/>
        </w:rPr>
      </w:pPr>
    </w:p>
    <w:p w14:paraId="471A41B1" w14:textId="77777777" w:rsidR="003D5E29" w:rsidRPr="00C80CE9" w:rsidRDefault="003D5E29" w:rsidP="005771ED">
      <w:pPr>
        <w:jc w:val="both"/>
        <w:rPr>
          <w:rFonts w:ascii="Arial" w:hAnsi="Arial" w:cs="Arial"/>
        </w:rPr>
      </w:pPr>
    </w:p>
    <w:p w14:paraId="5556FE30" w14:textId="77777777" w:rsidR="004A39E0" w:rsidRPr="00C80CE9" w:rsidRDefault="004A39E0" w:rsidP="005771ED">
      <w:pPr>
        <w:jc w:val="both"/>
        <w:rPr>
          <w:rFonts w:ascii="Arial" w:hAnsi="Arial" w:cs="Arial"/>
        </w:rPr>
      </w:pPr>
    </w:p>
    <w:p w14:paraId="05625DF1" w14:textId="77777777" w:rsidR="004A39E0" w:rsidRPr="00C80CE9" w:rsidRDefault="004A39E0" w:rsidP="005771ED">
      <w:pPr>
        <w:jc w:val="center"/>
        <w:rPr>
          <w:rFonts w:ascii="Arial" w:hAnsi="Arial" w:cs="Arial"/>
        </w:rPr>
      </w:pPr>
    </w:p>
    <w:p w14:paraId="29BAAC9C" w14:textId="77777777" w:rsidR="00BF7161" w:rsidRPr="00C80CE9" w:rsidRDefault="00BF7161" w:rsidP="005771ED">
      <w:pPr>
        <w:jc w:val="center"/>
        <w:rPr>
          <w:rFonts w:ascii="Arial" w:hAnsi="Arial" w:cs="Arial"/>
        </w:rPr>
      </w:pPr>
    </w:p>
    <w:p w14:paraId="797CB024" w14:textId="77777777" w:rsidR="003D5E29" w:rsidRPr="00C80CE9" w:rsidRDefault="003D5E29" w:rsidP="005771ED">
      <w:pPr>
        <w:jc w:val="center"/>
        <w:rPr>
          <w:rFonts w:ascii="Arial" w:hAnsi="Arial" w:cs="Arial"/>
          <w:sz w:val="36"/>
          <w:szCs w:val="36"/>
        </w:rPr>
      </w:pPr>
    </w:p>
    <w:p w14:paraId="3F7E3C41" w14:textId="2C2F1B38" w:rsidR="001B634C" w:rsidRPr="00C80CE9" w:rsidRDefault="00264E3D" w:rsidP="005771ED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PARTNERSHIP</w:t>
      </w:r>
    </w:p>
    <w:p w14:paraId="1DD862CC" w14:textId="77777777" w:rsidR="001642CF" w:rsidRPr="00C80CE9" w:rsidRDefault="001642CF" w:rsidP="005771ED">
      <w:pPr>
        <w:jc w:val="center"/>
        <w:rPr>
          <w:rFonts w:ascii="Arial" w:hAnsi="Arial" w:cs="Arial"/>
          <w:b/>
          <w:sz w:val="28"/>
          <w:szCs w:val="28"/>
        </w:rPr>
      </w:pPr>
    </w:p>
    <w:p w14:paraId="1152EC2D" w14:textId="6ECCE0D8" w:rsidR="001642CF" w:rsidRPr="00306906" w:rsidRDefault="002E3D30" w:rsidP="005771ED">
      <w:pPr>
        <w:jc w:val="center"/>
        <w:rPr>
          <w:rFonts w:ascii="Arial" w:hAnsi="Arial" w:cs="Arial"/>
          <w:b/>
          <w:color w:val="000000" w:themeColor="text1"/>
          <w:sz w:val="28"/>
          <w:szCs w:val="28"/>
          <w:highlight w:val="green"/>
        </w:rPr>
      </w:pPr>
      <w:r w:rsidRPr="00C80CE9">
        <w:rPr>
          <w:rFonts w:ascii="Arial" w:hAnsi="Arial" w:cs="Arial"/>
          <w:b/>
          <w:sz w:val="28"/>
          <w:szCs w:val="28"/>
        </w:rPr>
        <w:t>betwe</w:t>
      </w:r>
      <w:r w:rsidR="007C70B6">
        <w:rPr>
          <w:rFonts w:ascii="Arial" w:hAnsi="Arial" w:cs="Arial"/>
          <w:b/>
          <w:sz w:val="28"/>
          <w:szCs w:val="28"/>
        </w:rPr>
        <w:t xml:space="preserve">en the European Parliament and </w:t>
      </w:r>
      <w:r w:rsidR="0049623D">
        <w:rPr>
          <w:rFonts w:ascii="Arial" w:hAnsi="Arial" w:cs="Arial"/>
          <w:b/>
          <w:sz w:val="28"/>
          <w:szCs w:val="28"/>
        </w:rPr>
        <w:t>c</w:t>
      </w:r>
      <w:r w:rsidR="0049623D" w:rsidRPr="00C80CE9">
        <w:rPr>
          <w:rFonts w:ascii="Arial" w:hAnsi="Arial" w:cs="Arial"/>
          <w:b/>
          <w:sz w:val="28"/>
          <w:szCs w:val="28"/>
        </w:rPr>
        <w:t xml:space="preserve">ivil </w:t>
      </w:r>
      <w:r w:rsidR="0049623D">
        <w:rPr>
          <w:rFonts w:ascii="Arial" w:hAnsi="Arial" w:cs="Arial"/>
          <w:b/>
          <w:sz w:val="28"/>
          <w:szCs w:val="28"/>
        </w:rPr>
        <w:t>society o</w:t>
      </w:r>
      <w:r w:rsidR="0049623D" w:rsidRPr="00C80CE9">
        <w:rPr>
          <w:rFonts w:ascii="Arial" w:hAnsi="Arial" w:cs="Arial"/>
          <w:b/>
          <w:sz w:val="28"/>
          <w:szCs w:val="28"/>
        </w:rPr>
        <w:t>rganisations</w:t>
      </w:r>
      <w:r w:rsidR="0049623D">
        <w:rPr>
          <w:rFonts w:ascii="Arial" w:hAnsi="Arial" w:cs="Arial"/>
          <w:b/>
          <w:sz w:val="28"/>
          <w:szCs w:val="28"/>
        </w:rPr>
        <w:t xml:space="preserve"> </w:t>
      </w:r>
      <w:r w:rsidR="007C70B6">
        <w:rPr>
          <w:rFonts w:ascii="Arial" w:hAnsi="Arial" w:cs="Arial"/>
          <w:b/>
          <w:sz w:val="28"/>
          <w:szCs w:val="28"/>
        </w:rPr>
        <w:t>(CSOs)</w:t>
      </w:r>
      <w:r w:rsidRPr="00C80CE9">
        <w:rPr>
          <w:rFonts w:ascii="Arial" w:hAnsi="Arial" w:cs="Arial"/>
          <w:b/>
          <w:sz w:val="28"/>
          <w:szCs w:val="28"/>
        </w:rPr>
        <w:t xml:space="preserve"> </w:t>
      </w:r>
      <w:r w:rsidRPr="00B9459F">
        <w:rPr>
          <w:rFonts w:ascii="Arial" w:hAnsi="Arial" w:cs="Arial"/>
          <w:b/>
          <w:sz w:val="28"/>
          <w:szCs w:val="28"/>
        </w:rPr>
        <w:t>and other multiplier</w:t>
      </w:r>
      <w:r w:rsidR="008E0017" w:rsidRPr="00B9459F">
        <w:rPr>
          <w:rFonts w:ascii="Arial" w:hAnsi="Arial" w:cs="Arial"/>
          <w:b/>
          <w:sz w:val="28"/>
          <w:szCs w:val="28"/>
        </w:rPr>
        <w:t xml:space="preserve"> </w:t>
      </w:r>
      <w:r w:rsidR="007C70B6">
        <w:rPr>
          <w:rFonts w:ascii="Arial" w:hAnsi="Arial" w:cs="Arial"/>
          <w:b/>
          <w:sz w:val="28"/>
          <w:szCs w:val="28"/>
        </w:rPr>
        <w:t>networks</w:t>
      </w:r>
    </w:p>
    <w:p w14:paraId="353B3970" w14:textId="77777777" w:rsidR="001642CF" w:rsidRPr="00C80CE9" w:rsidRDefault="001642CF" w:rsidP="005771ED">
      <w:pPr>
        <w:jc w:val="center"/>
        <w:rPr>
          <w:rFonts w:ascii="Arial" w:hAnsi="Arial" w:cs="Arial"/>
          <w:b/>
          <w:sz w:val="28"/>
          <w:szCs w:val="28"/>
        </w:rPr>
      </w:pPr>
    </w:p>
    <w:p w14:paraId="3C175547" w14:textId="4C938D8E" w:rsidR="004A39E0" w:rsidRDefault="004A39E0" w:rsidP="005771ED">
      <w:pPr>
        <w:jc w:val="center"/>
        <w:rPr>
          <w:rFonts w:ascii="Arial" w:hAnsi="Arial" w:cs="Arial"/>
          <w:b/>
        </w:rPr>
      </w:pPr>
    </w:p>
    <w:p w14:paraId="53AA5B53" w14:textId="5A90EA29" w:rsidR="001169E6" w:rsidRDefault="001169E6" w:rsidP="005771ED">
      <w:pPr>
        <w:jc w:val="center"/>
        <w:rPr>
          <w:rFonts w:ascii="Arial" w:hAnsi="Arial" w:cs="Arial"/>
          <w:b/>
        </w:rPr>
      </w:pPr>
    </w:p>
    <w:p w14:paraId="0474151E" w14:textId="745ADACA" w:rsidR="001169E6" w:rsidRDefault="001169E6" w:rsidP="005771ED">
      <w:pPr>
        <w:jc w:val="center"/>
        <w:rPr>
          <w:rFonts w:ascii="Arial" w:hAnsi="Arial" w:cs="Arial"/>
          <w:b/>
        </w:rPr>
      </w:pPr>
    </w:p>
    <w:p w14:paraId="5C886EBE" w14:textId="77777777" w:rsidR="001169E6" w:rsidRPr="00C80CE9" w:rsidRDefault="001169E6" w:rsidP="005771ED">
      <w:pPr>
        <w:jc w:val="center"/>
        <w:rPr>
          <w:rFonts w:ascii="Arial" w:hAnsi="Arial" w:cs="Arial"/>
          <w:b/>
        </w:rPr>
      </w:pPr>
    </w:p>
    <w:p w14:paraId="662F6B98" w14:textId="401A2A1E" w:rsidR="00CF6971" w:rsidRDefault="00AA45E6" w:rsidP="005771ED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APPLICATION FORM</w:t>
      </w:r>
      <w:r w:rsidR="00A07210">
        <w:rPr>
          <w:rStyle w:val="FootnoteReference"/>
          <w:rFonts w:ascii="Arial" w:hAnsi="Arial" w:cs="Arial"/>
          <w:b/>
          <w:sz w:val="36"/>
          <w:szCs w:val="36"/>
        </w:rPr>
        <w:footnoteReference w:id="1"/>
      </w:r>
    </w:p>
    <w:p w14:paraId="6A039DC5" w14:textId="73BBBFEB" w:rsidR="000F76AB" w:rsidRPr="000F76AB" w:rsidRDefault="000F76AB" w:rsidP="005771ED">
      <w:pPr>
        <w:jc w:val="center"/>
        <w:rPr>
          <w:rFonts w:ascii="Arial" w:hAnsi="Arial" w:cs="Arial"/>
          <w:sz w:val="28"/>
          <w:szCs w:val="28"/>
        </w:rPr>
      </w:pPr>
    </w:p>
    <w:p w14:paraId="443F8826" w14:textId="77777777" w:rsidR="00CF6971" w:rsidRPr="00C80CE9" w:rsidRDefault="00CF6971" w:rsidP="005771ED">
      <w:pPr>
        <w:jc w:val="center"/>
        <w:rPr>
          <w:rFonts w:ascii="Arial" w:hAnsi="Arial" w:cs="Arial"/>
          <w:b/>
        </w:rPr>
      </w:pPr>
    </w:p>
    <w:p w14:paraId="54570327" w14:textId="77777777" w:rsidR="00CF6971" w:rsidRPr="00C80CE9" w:rsidRDefault="00CF6971" w:rsidP="005771ED">
      <w:pPr>
        <w:jc w:val="center"/>
        <w:rPr>
          <w:rFonts w:ascii="Arial" w:hAnsi="Arial" w:cs="Arial"/>
          <w:b/>
        </w:rPr>
      </w:pPr>
    </w:p>
    <w:p w14:paraId="2920D7D8" w14:textId="77777777" w:rsidR="00CF6971" w:rsidRPr="00C80CE9" w:rsidRDefault="00CF6971" w:rsidP="005771ED">
      <w:pPr>
        <w:jc w:val="both"/>
        <w:rPr>
          <w:rFonts w:ascii="Arial" w:hAnsi="Arial" w:cs="Arial"/>
          <w:b/>
        </w:rPr>
      </w:pPr>
    </w:p>
    <w:p w14:paraId="6C0549CA" w14:textId="77777777" w:rsidR="00CF6971" w:rsidRPr="00C80CE9" w:rsidRDefault="00CF6971" w:rsidP="005771ED">
      <w:pPr>
        <w:jc w:val="both"/>
        <w:rPr>
          <w:rFonts w:ascii="Arial" w:hAnsi="Arial" w:cs="Arial"/>
          <w:b/>
        </w:rPr>
      </w:pPr>
    </w:p>
    <w:p w14:paraId="56A1AA43" w14:textId="77777777" w:rsidR="003D5E29" w:rsidRPr="00C80CE9" w:rsidRDefault="003D5E29" w:rsidP="005771ED">
      <w:pPr>
        <w:jc w:val="both"/>
        <w:rPr>
          <w:rFonts w:ascii="Arial" w:hAnsi="Arial" w:cs="Arial"/>
        </w:rPr>
      </w:pPr>
    </w:p>
    <w:p w14:paraId="130DAD3A" w14:textId="77777777" w:rsidR="003D5E29" w:rsidRPr="00C80CE9" w:rsidRDefault="003D5E29" w:rsidP="005771ED">
      <w:pPr>
        <w:jc w:val="both"/>
        <w:rPr>
          <w:rFonts w:ascii="Arial" w:hAnsi="Arial" w:cs="Arial"/>
        </w:rPr>
      </w:pPr>
    </w:p>
    <w:p w14:paraId="0EBB383B" w14:textId="77777777" w:rsidR="003D5E29" w:rsidRPr="00C80CE9" w:rsidRDefault="003D5E29" w:rsidP="005771ED">
      <w:pPr>
        <w:jc w:val="both"/>
        <w:rPr>
          <w:rFonts w:ascii="Arial" w:hAnsi="Arial" w:cs="Arial"/>
        </w:rPr>
      </w:pPr>
    </w:p>
    <w:p w14:paraId="3F68DEB7" w14:textId="77777777" w:rsidR="003D5E29" w:rsidRPr="00C80CE9" w:rsidRDefault="003D5E29" w:rsidP="005771ED">
      <w:pPr>
        <w:jc w:val="both"/>
        <w:rPr>
          <w:rFonts w:ascii="Arial" w:hAnsi="Arial" w:cs="Arial"/>
        </w:rPr>
      </w:pPr>
    </w:p>
    <w:p w14:paraId="3534DD8F" w14:textId="77777777" w:rsidR="003D5E29" w:rsidRPr="00C80CE9" w:rsidRDefault="003D5E29" w:rsidP="005771ED">
      <w:pPr>
        <w:jc w:val="both"/>
        <w:rPr>
          <w:rFonts w:ascii="Arial" w:hAnsi="Arial" w:cs="Arial"/>
        </w:rPr>
      </w:pPr>
    </w:p>
    <w:p w14:paraId="482490F0" w14:textId="77777777" w:rsidR="003D5E29" w:rsidRPr="00C80CE9" w:rsidRDefault="003D5E29" w:rsidP="005771ED">
      <w:pPr>
        <w:jc w:val="both"/>
        <w:rPr>
          <w:rFonts w:ascii="Arial" w:hAnsi="Arial" w:cs="Arial"/>
        </w:rPr>
      </w:pPr>
    </w:p>
    <w:p w14:paraId="3DD926CC" w14:textId="1AECC0F8" w:rsidR="00AB34C1" w:rsidRDefault="003D5E29" w:rsidP="005771ED">
      <w:pPr>
        <w:spacing w:line="360" w:lineRule="auto"/>
        <w:ind w:left="540"/>
        <w:jc w:val="both"/>
        <w:rPr>
          <w:rFonts w:ascii="Arial" w:hAnsi="Arial" w:cs="Arial"/>
        </w:rPr>
      </w:pPr>
      <w:r w:rsidRPr="00C80CE9">
        <w:rPr>
          <w:rFonts w:ascii="Arial" w:hAnsi="Arial" w:cs="Arial"/>
        </w:rPr>
        <w:br w:type="page"/>
      </w:r>
    </w:p>
    <w:p w14:paraId="07B3AD75" w14:textId="3690EFFC" w:rsidR="00B64EE0" w:rsidRDefault="00B64EE0" w:rsidP="00B64EE0">
      <w:pPr>
        <w:jc w:val="both"/>
        <w:rPr>
          <w:rFonts w:ascii="Arial" w:hAnsi="Arial" w:cs="Arial"/>
          <w:sz w:val="22"/>
          <w:szCs w:val="22"/>
        </w:rPr>
      </w:pPr>
      <w:r w:rsidRPr="00B64EE0">
        <w:rPr>
          <w:rFonts w:ascii="Arial" w:hAnsi="Arial" w:cs="Arial"/>
          <w:sz w:val="22"/>
          <w:szCs w:val="22"/>
        </w:rPr>
        <w:lastRenderedPageBreak/>
        <w:t xml:space="preserve">To submit a </w:t>
      </w:r>
      <w:r w:rsidR="007C4643">
        <w:rPr>
          <w:rFonts w:ascii="Arial" w:hAnsi="Arial" w:cs="Arial"/>
          <w:sz w:val="22"/>
          <w:szCs w:val="22"/>
        </w:rPr>
        <w:t>p</w:t>
      </w:r>
      <w:r w:rsidR="007C4643" w:rsidRPr="00B64EE0">
        <w:rPr>
          <w:rFonts w:ascii="Arial" w:hAnsi="Arial" w:cs="Arial"/>
          <w:sz w:val="22"/>
          <w:szCs w:val="22"/>
        </w:rPr>
        <w:t xml:space="preserve">artnership </w:t>
      </w:r>
      <w:r w:rsidRPr="00B64EE0">
        <w:rPr>
          <w:rFonts w:ascii="Arial" w:hAnsi="Arial" w:cs="Arial"/>
          <w:sz w:val="22"/>
          <w:szCs w:val="22"/>
        </w:rPr>
        <w:t>application, please fill in the application form below and return it to [</w:t>
      </w:r>
      <w:hyperlink r:id="rId10" w:history="1">
        <w:r w:rsidR="002E07A7" w:rsidRPr="002E07A7">
          <w:rPr>
            <w:rStyle w:val="Hyperlink"/>
            <w:rFonts w:ascii="Arial" w:hAnsi="Arial" w:cs="Arial"/>
            <w:sz w:val="22"/>
            <w:szCs w:val="22"/>
          </w:rPr>
          <w:t>mailto:partnership-agreement@europarl.europa.eu</w:t>
        </w:r>
      </w:hyperlink>
      <w:r w:rsidRPr="00B64EE0">
        <w:rPr>
          <w:rFonts w:ascii="Arial" w:hAnsi="Arial" w:cs="Arial"/>
          <w:sz w:val="22"/>
          <w:szCs w:val="22"/>
        </w:rPr>
        <w:t>] with the following supporting documents</w:t>
      </w:r>
      <w:r w:rsidR="003678B7">
        <w:rPr>
          <w:rFonts w:ascii="Arial" w:hAnsi="Arial" w:cs="Arial"/>
          <w:sz w:val="22"/>
          <w:szCs w:val="22"/>
        </w:rPr>
        <w:t xml:space="preserve"> in any of the official </w:t>
      </w:r>
      <w:r w:rsidR="00EF2A44">
        <w:rPr>
          <w:rFonts w:ascii="Arial" w:hAnsi="Arial" w:cs="Arial"/>
          <w:sz w:val="22"/>
          <w:szCs w:val="22"/>
        </w:rPr>
        <w:t xml:space="preserve">EU </w:t>
      </w:r>
      <w:r w:rsidR="003678B7">
        <w:rPr>
          <w:rFonts w:ascii="Arial" w:hAnsi="Arial" w:cs="Arial"/>
          <w:sz w:val="22"/>
          <w:szCs w:val="22"/>
        </w:rPr>
        <w:t>languages</w:t>
      </w:r>
      <w:r w:rsidRPr="00B64EE0">
        <w:rPr>
          <w:rFonts w:ascii="Arial" w:hAnsi="Arial" w:cs="Arial"/>
          <w:sz w:val="22"/>
          <w:szCs w:val="22"/>
        </w:rPr>
        <w:t>:</w:t>
      </w:r>
    </w:p>
    <w:p w14:paraId="4229B28C" w14:textId="77777777" w:rsidR="00B64EE0" w:rsidRPr="00B64EE0" w:rsidRDefault="00B64EE0" w:rsidP="00B64EE0">
      <w:pPr>
        <w:jc w:val="both"/>
        <w:rPr>
          <w:rFonts w:ascii="Arial" w:hAnsi="Arial" w:cs="Arial"/>
          <w:sz w:val="22"/>
          <w:szCs w:val="22"/>
        </w:rPr>
      </w:pPr>
    </w:p>
    <w:p w14:paraId="646D3E4A" w14:textId="4DF9C44B" w:rsidR="00B64EE0" w:rsidRPr="002E07A7" w:rsidRDefault="00EF2A44" w:rsidP="002E07A7">
      <w:pPr>
        <w:pStyle w:val="ListParagraph"/>
        <w:numPr>
          <w:ilvl w:val="0"/>
          <w:numId w:val="4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B64EE0" w:rsidRPr="002E07A7">
        <w:rPr>
          <w:rFonts w:ascii="Arial" w:hAnsi="Arial" w:cs="Arial"/>
          <w:sz w:val="22"/>
          <w:szCs w:val="22"/>
        </w:rPr>
        <w:t>roof of establishment (</w:t>
      </w:r>
      <w:r w:rsidR="007C4643" w:rsidRPr="002E07A7">
        <w:rPr>
          <w:rFonts w:ascii="Arial" w:hAnsi="Arial" w:cs="Arial"/>
          <w:sz w:val="22"/>
          <w:szCs w:val="22"/>
        </w:rPr>
        <w:t>e</w:t>
      </w:r>
      <w:r w:rsidR="00B64EE0" w:rsidRPr="002E07A7">
        <w:rPr>
          <w:rFonts w:ascii="Arial" w:hAnsi="Arial" w:cs="Arial"/>
          <w:sz w:val="22"/>
          <w:szCs w:val="22"/>
        </w:rPr>
        <w:t xml:space="preserve">.g. extract from </w:t>
      </w:r>
      <w:r w:rsidR="0049623D">
        <w:rPr>
          <w:rFonts w:ascii="Arial" w:hAnsi="Arial" w:cs="Arial"/>
          <w:sz w:val="22"/>
          <w:szCs w:val="22"/>
        </w:rPr>
        <w:t>an</w:t>
      </w:r>
      <w:r w:rsidR="0049623D" w:rsidRPr="002E07A7">
        <w:rPr>
          <w:rFonts w:ascii="Arial" w:hAnsi="Arial" w:cs="Arial"/>
          <w:sz w:val="22"/>
          <w:szCs w:val="22"/>
        </w:rPr>
        <w:t xml:space="preserve"> </w:t>
      </w:r>
      <w:r w:rsidR="00B64EE0" w:rsidRPr="002E07A7">
        <w:rPr>
          <w:rFonts w:ascii="Arial" w:hAnsi="Arial" w:cs="Arial"/>
          <w:sz w:val="22"/>
          <w:szCs w:val="22"/>
        </w:rPr>
        <w:t xml:space="preserve">official journal, copy of articles of association, extract </w:t>
      </w:r>
      <w:r w:rsidR="0049623D">
        <w:rPr>
          <w:rFonts w:ascii="Arial" w:hAnsi="Arial" w:cs="Arial"/>
          <w:sz w:val="22"/>
          <w:szCs w:val="22"/>
        </w:rPr>
        <w:t>from the</w:t>
      </w:r>
      <w:r w:rsidR="0049623D" w:rsidRPr="002E07A7">
        <w:rPr>
          <w:rFonts w:ascii="Arial" w:hAnsi="Arial" w:cs="Arial"/>
          <w:sz w:val="22"/>
          <w:szCs w:val="22"/>
        </w:rPr>
        <w:t xml:space="preserve"> </w:t>
      </w:r>
      <w:r w:rsidR="00B64EE0" w:rsidRPr="002E07A7">
        <w:rPr>
          <w:rFonts w:ascii="Arial" w:hAnsi="Arial" w:cs="Arial"/>
          <w:sz w:val="22"/>
          <w:szCs w:val="22"/>
        </w:rPr>
        <w:t>association register or any other relevant supporting document)</w:t>
      </w:r>
      <w:r w:rsidR="007C4643" w:rsidRPr="002E07A7">
        <w:rPr>
          <w:rFonts w:ascii="Arial" w:hAnsi="Arial" w:cs="Arial"/>
          <w:sz w:val="22"/>
          <w:szCs w:val="22"/>
        </w:rPr>
        <w:t>;</w:t>
      </w:r>
    </w:p>
    <w:p w14:paraId="4DFB8004" w14:textId="59CFBA99" w:rsidR="00B64EE0" w:rsidRPr="002E07A7" w:rsidRDefault="00EF2A44" w:rsidP="002E07A7">
      <w:pPr>
        <w:pStyle w:val="ListParagraph"/>
        <w:numPr>
          <w:ilvl w:val="0"/>
          <w:numId w:val="4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="00B64EE0" w:rsidRPr="002E07A7">
        <w:rPr>
          <w:rFonts w:ascii="Arial" w:hAnsi="Arial" w:cs="Arial"/>
          <w:sz w:val="22"/>
          <w:szCs w:val="22"/>
        </w:rPr>
        <w:t>atest annual activity report (or equivalent document) of the organisation</w:t>
      </w:r>
      <w:r w:rsidR="007C4643" w:rsidRPr="002E07A7">
        <w:rPr>
          <w:rFonts w:ascii="Arial" w:hAnsi="Arial" w:cs="Arial"/>
          <w:sz w:val="22"/>
          <w:szCs w:val="22"/>
        </w:rPr>
        <w:t>;</w:t>
      </w:r>
    </w:p>
    <w:p w14:paraId="446AEFD8" w14:textId="0690268D" w:rsidR="00B64EE0" w:rsidRPr="002E07A7" w:rsidRDefault="00EF2A44" w:rsidP="002E07A7">
      <w:pPr>
        <w:pStyle w:val="ListParagraph"/>
        <w:numPr>
          <w:ilvl w:val="0"/>
          <w:numId w:val="4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B64EE0" w:rsidRPr="002E07A7">
        <w:rPr>
          <w:rFonts w:ascii="Arial" w:hAnsi="Arial" w:cs="Arial"/>
          <w:sz w:val="22"/>
          <w:szCs w:val="22"/>
        </w:rPr>
        <w:t xml:space="preserve">artnership </w:t>
      </w:r>
      <w:r w:rsidR="007C4643" w:rsidRPr="002E07A7">
        <w:rPr>
          <w:rFonts w:ascii="Arial" w:hAnsi="Arial" w:cs="Arial"/>
          <w:sz w:val="22"/>
          <w:szCs w:val="22"/>
        </w:rPr>
        <w:t xml:space="preserve">activity plan </w:t>
      </w:r>
      <w:r w:rsidR="00B64EE0" w:rsidRPr="002E07A7">
        <w:rPr>
          <w:rFonts w:ascii="Arial" w:hAnsi="Arial" w:cs="Arial"/>
          <w:sz w:val="22"/>
          <w:szCs w:val="22"/>
        </w:rPr>
        <w:t xml:space="preserve">defining the outreach strategy and the actions it </w:t>
      </w:r>
      <w:r>
        <w:rPr>
          <w:rFonts w:ascii="Arial" w:hAnsi="Arial" w:cs="Arial"/>
          <w:sz w:val="22"/>
          <w:szCs w:val="22"/>
        </w:rPr>
        <w:t>undertakes</w:t>
      </w:r>
      <w:r w:rsidRPr="002E07A7">
        <w:rPr>
          <w:rFonts w:ascii="Arial" w:hAnsi="Arial" w:cs="Arial"/>
          <w:sz w:val="22"/>
          <w:szCs w:val="22"/>
        </w:rPr>
        <w:t xml:space="preserve"> </w:t>
      </w:r>
      <w:r w:rsidR="00B64EE0" w:rsidRPr="002E07A7">
        <w:rPr>
          <w:rFonts w:ascii="Arial" w:hAnsi="Arial" w:cs="Arial"/>
          <w:sz w:val="22"/>
          <w:szCs w:val="22"/>
        </w:rPr>
        <w:t xml:space="preserve">to implement under the </w:t>
      </w:r>
      <w:r w:rsidR="009C3CA6">
        <w:rPr>
          <w:rFonts w:ascii="Arial" w:hAnsi="Arial" w:cs="Arial"/>
          <w:sz w:val="22"/>
          <w:szCs w:val="22"/>
        </w:rPr>
        <w:t>p</w:t>
      </w:r>
      <w:r w:rsidR="00B64EE0" w:rsidRPr="002E07A7">
        <w:rPr>
          <w:rFonts w:ascii="Arial" w:hAnsi="Arial" w:cs="Arial"/>
          <w:sz w:val="22"/>
          <w:szCs w:val="22"/>
        </w:rPr>
        <w:t>artnership (</w:t>
      </w:r>
      <w:r w:rsidR="000A2D69" w:rsidRPr="002E07A7">
        <w:rPr>
          <w:rFonts w:ascii="Arial" w:hAnsi="Arial" w:cs="Arial"/>
          <w:sz w:val="22"/>
          <w:szCs w:val="22"/>
        </w:rPr>
        <w:t>based on</w:t>
      </w:r>
      <w:r w:rsidR="00C36347" w:rsidRPr="002E07A7">
        <w:rPr>
          <w:rFonts w:ascii="Arial" w:hAnsi="Arial" w:cs="Arial"/>
          <w:sz w:val="22"/>
          <w:szCs w:val="22"/>
        </w:rPr>
        <w:t xml:space="preserve"> the </w:t>
      </w:r>
      <w:r w:rsidR="009C3CA6">
        <w:rPr>
          <w:rFonts w:ascii="Arial" w:hAnsi="Arial" w:cs="Arial"/>
          <w:sz w:val="22"/>
          <w:szCs w:val="22"/>
        </w:rPr>
        <w:t>p</w:t>
      </w:r>
      <w:r w:rsidR="000A2D69" w:rsidRPr="002E07A7">
        <w:rPr>
          <w:rFonts w:ascii="Arial" w:hAnsi="Arial" w:cs="Arial"/>
          <w:sz w:val="22"/>
          <w:szCs w:val="22"/>
        </w:rPr>
        <w:t>artnership a</w:t>
      </w:r>
      <w:r w:rsidR="00C36347" w:rsidRPr="002E07A7">
        <w:rPr>
          <w:rFonts w:ascii="Arial" w:hAnsi="Arial" w:cs="Arial"/>
          <w:sz w:val="22"/>
          <w:szCs w:val="22"/>
        </w:rPr>
        <w:t xml:space="preserve">ctivity </w:t>
      </w:r>
      <w:r w:rsidR="000A2D69" w:rsidRPr="002E07A7">
        <w:rPr>
          <w:rFonts w:ascii="Arial" w:hAnsi="Arial" w:cs="Arial"/>
          <w:sz w:val="22"/>
          <w:szCs w:val="22"/>
        </w:rPr>
        <w:t>p</w:t>
      </w:r>
      <w:r w:rsidR="00C36347" w:rsidRPr="002E07A7">
        <w:rPr>
          <w:rFonts w:ascii="Arial" w:hAnsi="Arial" w:cs="Arial"/>
          <w:sz w:val="22"/>
          <w:szCs w:val="22"/>
        </w:rPr>
        <w:t xml:space="preserve">lan </w:t>
      </w:r>
      <w:r w:rsidR="000A2D69" w:rsidRPr="002E07A7">
        <w:rPr>
          <w:rFonts w:ascii="Arial" w:hAnsi="Arial" w:cs="Arial"/>
          <w:sz w:val="22"/>
          <w:szCs w:val="22"/>
        </w:rPr>
        <w:t xml:space="preserve">checklist </w:t>
      </w:r>
      <w:r w:rsidR="00C36347" w:rsidRPr="002E07A7">
        <w:rPr>
          <w:rFonts w:ascii="Arial" w:hAnsi="Arial" w:cs="Arial"/>
          <w:sz w:val="22"/>
          <w:szCs w:val="22"/>
        </w:rPr>
        <w:t>in Annex</w:t>
      </w:r>
      <w:r>
        <w:rPr>
          <w:rFonts w:ascii="Arial" w:hAnsi="Arial" w:cs="Arial"/>
          <w:sz w:val="22"/>
          <w:szCs w:val="22"/>
        </w:rPr>
        <w:t> </w:t>
      </w:r>
      <w:r w:rsidR="000A2D69" w:rsidRPr="002E07A7">
        <w:rPr>
          <w:rFonts w:ascii="Arial" w:hAnsi="Arial" w:cs="Arial"/>
          <w:sz w:val="22"/>
          <w:szCs w:val="22"/>
        </w:rPr>
        <w:t>2</w:t>
      </w:r>
      <w:r w:rsidR="00B64EE0" w:rsidRPr="002E07A7">
        <w:rPr>
          <w:rFonts w:ascii="Arial" w:hAnsi="Arial" w:cs="Arial"/>
          <w:sz w:val="22"/>
          <w:szCs w:val="22"/>
        </w:rPr>
        <w:t>)</w:t>
      </w:r>
      <w:r w:rsidR="007C4643" w:rsidRPr="002E07A7">
        <w:rPr>
          <w:rFonts w:ascii="Arial" w:hAnsi="Arial" w:cs="Arial"/>
          <w:sz w:val="22"/>
          <w:szCs w:val="22"/>
        </w:rPr>
        <w:t>.</w:t>
      </w:r>
    </w:p>
    <w:p w14:paraId="331A5751" w14:textId="77777777" w:rsidR="00B64EE0" w:rsidRPr="00C80CE9" w:rsidRDefault="00B64EE0" w:rsidP="005771ED">
      <w:pPr>
        <w:spacing w:line="360" w:lineRule="auto"/>
        <w:ind w:left="540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954"/>
        <w:gridCol w:w="3067"/>
      </w:tblGrid>
      <w:tr w:rsidR="0006372B" w14:paraId="33EFCE2B" w14:textId="77777777" w:rsidTr="00B64EE0">
        <w:tc>
          <w:tcPr>
            <w:tcW w:w="9021" w:type="dxa"/>
            <w:gridSpan w:val="2"/>
          </w:tcPr>
          <w:p w14:paraId="6EF83590" w14:textId="5D8EC915" w:rsidR="0006372B" w:rsidRPr="00130295" w:rsidRDefault="0006372B" w:rsidP="0006372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bookmarkStart w:id="1" w:name="_Toc449010601"/>
            <w:r w:rsidRPr="00130295">
              <w:rPr>
                <w:rFonts w:ascii="Arial" w:hAnsi="Arial" w:cs="Arial"/>
                <w:b/>
                <w:sz w:val="22"/>
                <w:szCs w:val="22"/>
              </w:rPr>
              <w:t>APPLICANT</w:t>
            </w:r>
            <w:r w:rsidR="00A449BF">
              <w:rPr>
                <w:rFonts w:ascii="Arial" w:hAnsi="Arial" w:cs="Arial"/>
                <w:b/>
                <w:sz w:val="22"/>
                <w:szCs w:val="22"/>
              </w:rPr>
              <w:t>’</w:t>
            </w:r>
            <w:r w:rsidRPr="00130295">
              <w:rPr>
                <w:rFonts w:ascii="Arial" w:hAnsi="Arial" w:cs="Arial"/>
                <w:b/>
                <w:sz w:val="22"/>
                <w:szCs w:val="22"/>
              </w:rPr>
              <w:t>S CONTACT DETAILS</w:t>
            </w:r>
          </w:p>
          <w:p w14:paraId="4BD7E16C" w14:textId="57A071C7" w:rsidR="0006372B" w:rsidRDefault="0006372B" w:rsidP="0013029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6372B" w14:paraId="3675C7DF" w14:textId="77777777" w:rsidTr="00B64EE0">
        <w:tc>
          <w:tcPr>
            <w:tcW w:w="5954" w:type="dxa"/>
          </w:tcPr>
          <w:p w14:paraId="4EB480FF" w14:textId="77777777" w:rsidR="0006372B" w:rsidRPr="00130295" w:rsidRDefault="0006372B" w:rsidP="0006372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 in full</w:t>
            </w:r>
            <w:r w:rsidRPr="00130295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11C50A9C" w14:textId="77777777" w:rsidR="0006372B" w:rsidRDefault="0006372B" w:rsidP="0013029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67" w:type="dxa"/>
          </w:tcPr>
          <w:p w14:paraId="4F34C4FC" w14:textId="77777777" w:rsidR="0006372B" w:rsidRDefault="0006372B" w:rsidP="0013029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6372B" w14:paraId="07CCE0C9" w14:textId="77777777" w:rsidTr="00B64EE0">
        <w:tc>
          <w:tcPr>
            <w:tcW w:w="5954" w:type="dxa"/>
          </w:tcPr>
          <w:p w14:paraId="5968F6FF" w14:textId="20446EE5" w:rsidR="0006372B" w:rsidRPr="00130295" w:rsidRDefault="00D30E6B" w:rsidP="0006372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Abbreviation </w:t>
            </w:r>
            <w:r w:rsidR="0006372B">
              <w:rPr>
                <w:rFonts w:ascii="Arial" w:hAnsi="Arial" w:cs="Arial"/>
                <w:sz w:val="22"/>
                <w:szCs w:val="22"/>
              </w:rPr>
              <w:t>(if applicable)</w:t>
            </w:r>
            <w:r w:rsidR="0006372B" w:rsidRPr="00130295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5F81850F" w14:textId="77777777" w:rsidR="0006372B" w:rsidRDefault="0006372B" w:rsidP="0013029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67" w:type="dxa"/>
          </w:tcPr>
          <w:p w14:paraId="06DA827E" w14:textId="77777777" w:rsidR="0006372B" w:rsidRDefault="0006372B" w:rsidP="0013029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6372B" w14:paraId="5498974C" w14:textId="77777777" w:rsidTr="00B64EE0">
        <w:tc>
          <w:tcPr>
            <w:tcW w:w="5954" w:type="dxa"/>
          </w:tcPr>
          <w:p w14:paraId="7797177C" w14:textId="77777777" w:rsidR="0006372B" w:rsidRPr="00130295" w:rsidRDefault="0006372B" w:rsidP="0006372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0295">
              <w:rPr>
                <w:rFonts w:ascii="Arial" w:hAnsi="Arial" w:cs="Arial"/>
                <w:sz w:val="22"/>
                <w:szCs w:val="22"/>
              </w:rPr>
              <w:t>Official legal form:</w:t>
            </w:r>
          </w:p>
          <w:p w14:paraId="59D83DA9" w14:textId="77777777" w:rsidR="0006372B" w:rsidRDefault="0006372B" w:rsidP="0013029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67" w:type="dxa"/>
          </w:tcPr>
          <w:p w14:paraId="57C2508A" w14:textId="77777777" w:rsidR="0006372B" w:rsidRDefault="0006372B" w:rsidP="0013029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6372B" w14:paraId="046EE9A4" w14:textId="77777777" w:rsidTr="00B64EE0">
        <w:tc>
          <w:tcPr>
            <w:tcW w:w="5954" w:type="dxa"/>
          </w:tcPr>
          <w:p w14:paraId="1719155F" w14:textId="77777777" w:rsidR="0006372B" w:rsidRPr="00130295" w:rsidRDefault="0006372B" w:rsidP="0006372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Legal capacity</w:t>
            </w:r>
            <w:r w:rsidRPr="00130295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7CF11E4A" w14:textId="77777777" w:rsidR="0006372B" w:rsidRDefault="0006372B" w:rsidP="0013029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67" w:type="dxa"/>
          </w:tcPr>
          <w:p w14:paraId="4923FB5D" w14:textId="166F3E9E" w:rsidR="0006372B" w:rsidRDefault="0006372B" w:rsidP="0013029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Yes/No</w:t>
            </w:r>
          </w:p>
        </w:tc>
      </w:tr>
      <w:tr w:rsidR="00B64EE0" w14:paraId="75BF2C0A" w14:textId="77777777" w:rsidTr="00B64EE0">
        <w:tc>
          <w:tcPr>
            <w:tcW w:w="5954" w:type="dxa"/>
          </w:tcPr>
          <w:p w14:paraId="12A9EF12" w14:textId="42C704FC" w:rsidR="00B64EE0" w:rsidRDefault="00B64EE0" w:rsidP="0006372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Not-for-profit </w:t>
            </w:r>
            <w:r w:rsidR="007C4643">
              <w:rPr>
                <w:rFonts w:ascii="Arial" w:hAnsi="Arial" w:cs="Arial"/>
                <w:sz w:val="22"/>
                <w:szCs w:val="22"/>
              </w:rPr>
              <w:t>organisation</w:t>
            </w:r>
          </w:p>
          <w:p w14:paraId="4D709BCA" w14:textId="5F1062C4" w:rsidR="00B64EE0" w:rsidRDefault="00B64EE0" w:rsidP="0006372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7" w:type="dxa"/>
          </w:tcPr>
          <w:p w14:paraId="741571E4" w14:textId="70A868E6" w:rsidR="00B64EE0" w:rsidRDefault="00B64EE0" w:rsidP="0013029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Yes/No</w:t>
            </w:r>
          </w:p>
        </w:tc>
      </w:tr>
      <w:tr w:rsidR="0006372B" w14:paraId="76D66E2B" w14:textId="77777777" w:rsidTr="00B64EE0">
        <w:tc>
          <w:tcPr>
            <w:tcW w:w="5954" w:type="dxa"/>
          </w:tcPr>
          <w:p w14:paraId="259D846C" w14:textId="0AFC4359" w:rsidR="0006372B" w:rsidRPr="00130295" w:rsidRDefault="0006372B" w:rsidP="0006372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0295">
              <w:rPr>
                <w:rFonts w:ascii="Arial" w:hAnsi="Arial" w:cs="Arial"/>
                <w:sz w:val="22"/>
                <w:szCs w:val="22"/>
              </w:rPr>
              <w:t xml:space="preserve">Country of </w:t>
            </w:r>
            <w:r w:rsidR="007C4643">
              <w:rPr>
                <w:rFonts w:ascii="Arial" w:hAnsi="Arial" w:cs="Arial"/>
                <w:sz w:val="22"/>
                <w:szCs w:val="22"/>
              </w:rPr>
              <w:t>r</w:t>
            </w:r>
            <w:r w:rsidR="007C4643" w:rsidRPr="00130295">
              <w:rPr>
                <w:rFonts w:ascii="Arial" w:hAnsi="Arial" w:cs="Arial"/>
                <w:sz w:val="22"/>
                <w:szCs w:val="22"/>
              </w:rPr>
              <w:t>egistration</w:t>
            </w:r>
            <w:r w:rsidRPr="00130295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2E05FDAA" w14:textId="77777777" w:rsidR="0006372B" w:rsidRDefault="0006372B" w:rsidP="0013029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67" w:type="dxa"/>
          </w:tcPr>
          <w:p w14:paraId="36E1285E" w14:textId="77777777" w:rsidR="0006372B" w:rsidRDefault="0006372B" w:rsidP="0013029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6372B" w14:paraId="479810DA" w14:textId="77777777" w:rsidTr="00B64EE0">
        <w:tc>
          <w:tcPr>
            <w:tcW w:w="5954" w:type="dxa"/>
          </w:tcPr>
          <w:p w14:paraId="13631C99" w14:textId="77777777" w:rsidR="0006372B" w:rsidRPr="00130295" w:rsidRDefault="0006372B" w:rsidP="0006372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Address</w:t>
            </w:r>
            <w:r w:rsidRPr="00130295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1B4D6787" w14:textId="77777777" w:rsidR="0006372B" w:rsidRDefault="0006372B" w:rsidP="0013029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67" w:type="dxa"/>
          </w:tcPr>
          <w:p w14:paraId="03895BEC" w14:textId="77777777" w:rsidR="0006372B" w:rsidRDefault="0006372B" w:rsidP="0013029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6372B" w14:paraId="05B5D317" w14:textId="77777777" w:rsidTr="00B64EE0">
        <w:tc>
          <w:tcPr>
            <w:tcW w:w="5954" w:type="dxa"/>
          </w:tcPr>
          <w:p w14:paraId="53DFA871" w14:textId="77777777" w:rsidR="0006372B" w:rsidRPr="00130295" w:rsidRDefault="0006372B" w:rsidP="0006372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Postcode</w:t>
            </w:r>
            <w:r w:rsidRPr="00130295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2FCB43CD" w14:textId="77777777" w:rsidR="0006372B" w:rsidRDefault="0006372B" w:rsidP="0013029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67" w:type="dxa"/>
          </w:tcPr>
          <w:p w14:paraId="23F4E9B0" w14:textId="77777777" w:rsidR="0006372B" w:rsidRDefault="0006372B" w:rsidP="0013029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6372B" w14:paraId="784A2DDA" w14:textId="77777777" w:rsidTr="00B64EE0">
        <w:tc>
          <w:tcPr>
            <w:tcW w:w="5954" w:type="dxa"/>
          </w:tcPr>
          <w:p w14:paraId="487E7E95" w14:textId="77777777" w:rsidR="0006372B" w:rsidRPr="00130295" w:rsidRDefault="0006372B" w:rsidP="0006372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0295">
              <w:rPr>
                <w:rFonts w:ascii="Arial" w:hAnsi="Arial" w:cs="Arial"/>
                <w:sz w:val="22"/>
                <w:szCs w:val="22"/>
              </w:rPr>
              <w:t>City:</w:t>
            </w:r>
          </w:p>
          <w:p w14:paraId="2B6FDE24" w14:textId="77777777" w:rsidR="0006372B" w:rsidRDefault="0006372B" w:rsidP="0013029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67" w:type="dxa"/>
          </w:tcPr>
          <w:p w14:paraId="7DA9DB2C" w14:textId="77777777" w:rsidR="0006372B" w:rsidRDefault="0006372B" w:rsidP="0013029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6372B" w14:paraId="50584174" w14:textId="77777777" w:rsidTr="00B64EE0">
        <w:tc>
          <w:tcPr>
            <w:tcW w:w="5954" w:type="dxa"/>
          </w:tcPr>
          <w:p w14:paraId="19467098" w14:textId="77777777" w:rsidR="0006372B" w:rsidRPr="00130295" w:rsidRDefault="0006372B" w:rsidP="0006372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Country</w:t>
            </w:r>
            <w:r w:rsidRPr="00130295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50CE0299" w14:textId="77777777" w:rsidR="0006372B" w:rsidRDefault="0006372B" w:rsidP="0013029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67" w:type="dxa"/>
          </w:tcPr>
          <w:p w14:paraId="0A4691E9" w14:textId="77777777" w:rsidR="0006372B" w:rsidRDefault="0006372B" w:rsidP="0013029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6372B" w14:paraId="7721BA58" w14:textId="77777777" w:rsidTr="00B64EE0">
        <w:tc>
          <w:tcPr>
            <w:tcW w:w="5954" w:type="dxa"/>
          </w:tcPr>
          <w:p w14:paraId="3A61480F" w14:textId="288B8644" w:rsidR="0006372B" w:rsidRDefault="0006372B" w:rsidP="001302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6372B">
              <w:rPr>
                <w:rFonts w:ascii="Arial" w:hAnsi="Arial" w:cs="Arial"/>
                <w:sz w:val="22"/>
                <w:szCs w:val="22"/>
              </w:rPr>
              <w:t>Website</w:t>
            </w:r>
            <w:r w:rsidR="005518FF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42F69568" w14:textId="5EF00E4B" w:rsidR="0006372B" w:rsidRPr="0006372B" w:rsidRDefault="0006372B" w:rsidP="001302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7" w:type="dxa"/>
          </w:tcPr>
          <w:p w14:paraId="08CE8DC7" w14:textId="77777777" w:rsidR="0006372B" w:rsidRDefault="0006372B" w:rsidP="0013029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6372B" w14:paraId="3CAB415B" w14:textId="77777777" w:rsidTr="00B64EE0">
        <w:tc>
          <w:tcPr>
            <w:tcW w:w="9021" w:type="dxa"/>
            <w:gridSpan w:val="2"/>
          </w:tcPr>
          <w:p w14:paraId="485AF88D" w14:textId="463BD348" w:rsidR="0006372B" w:rsidRPr="00130295" w:rsidRDefault="0006372B" w:rsidP="0006372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30295">
              <w:rPr>
                <w:rFonts w:ascii="Arial" w:hAnsi="Arial" w:cs="Arial"/>
                <w:b/>
                <w:sz w:val="22"/>
                <w:szCs w:val="22"/>
              </w:rPr>
              <w:t>LEGAL REPRESENTATIVE (AUTHORISED TO SIGN THE PARTNERSHIP AGREEMENT)</w:t>
            </w:r>
          </w:p>
          <w:p w14:paraId="0CEB5F14" w14:textId="77777777" w:rsidR="0006372B" w:rsidRDefault="0006372B" w:rsidP="0013029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6372B" w14:paraId="7A5047BD" w14:textId="77777777" w:rsidTr="00B64EE0">
        <w:tc>
          <w:tcPr>
            <w:tcW w:w="5954" w:type="dxa"/>
          </w:tcPr>
          <w:p w14:paraId="2D2AE45B" w14:textId="77777777" w:rsidR="0006372B" w:rsidRPr="00130295" w:rsidRDefault="0006372B" w:rsidP="0006372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Title</w:t>
            </w:r>
            <w:r w:rsidRPr="00130295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10F717A7" w14:textId="77777777" w:rsidR="0006372B" w:rsidRDefault="0006372B" w:rsidP="0013029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67" w:type="dxa"/>
          </w:tcPr>
          <w:p w14:paraId="7253221B" w14:textId="77777777" w:rsidR="0006372B" w:rsidRDefault="0006372B" w:rsidP="0013029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6372B" w14:paraId="7BC54993" w14:textId="77777777" w:rsidTr="00B64EE0">
        <w:tc>
          <w:tcPr>
            <w:tcW w:w="5954" w:type="dxa"/>
          </w:tcPr>
          <w:p w14:paraId="5E8D1677" w14:textId="0322858D" w:rsidR="0006372B" w:rsidRPr="00130295" w:rsidRDefault="0006372B" w:rsidP="0006372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Family </w:t>
            </w:r>
            <w:r w:rsidR="007C4643">
              <w:rPr>
                <w:rFonts w:ascii="Arial" w:hAnsi="Arial" w:cs="Arial"/>
                <w:sz w:val="22"/>
                <w:szCs w:val="22"/>
              </w:rPr>
              <w:t>name</w:t>
            </w:r>
            <w:r w:rsidRPr="00130295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74DD0715" w14:textId="77777777" w:rsidR="0006372B" w:rsidRDefault="0006372B" w:rsidP="0013029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67" w:type="dxa"/>
          </w:tcPr>
          <w:p w14:paraId="5E65A058" w14:textId="77777777" w:rsidR="0006372B" w:rsidRDefault="0006372B" w:rsidP="0013029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6372B" w14:paraId="69B85A5B" w14:textId="77777777" w:rsidTr="00B64EE0">
        <w:tc>
          <w:tcPr>
            <w:tcW w:w="5954" w:type="dxa"/>
          </w:tcPr>
          <w:p w14:paraId="4FDAC925" w14:textId="4A4B5502" w:rsidR="0006372B" w:rsidRPr="00130295" w:rsidRDefault="0006372B" w:rsidP="0006372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0295">
              <w:rPr>
                <w:rFonts w:ascii="Arial" w:hAnsi="Arial" w:cs="Arial"/>
                <w:sz w:val="22"/>
                <w:szCs w:val="22"/>
              </w:rPr>
              <w:t xml:space="preserve">First </w:t>
            </w:r>
            <w:r w:rsidR="007C4643">
              <w:rPr>
                <w:rFonts w:ascii="Arial" w:hAnsi="Arial" w:cs="Arial"/>
                <w:sz w:val="22"/>
                <w:szCs w:val="22"/>
              </w:rPr>
              <w:t>n</w:t>
            </w:r>
            <w:r w:rsidR="007C4643" w:rsidRPr="00130295">
              <w:rPr>
                <w:rFonts w:ascii="Arial" w:hAnsi="Arial" w:cs="Arial"/>
                <w:sz w:val="22"/>
                <w:szCs w:val="22"/>
              </w:rPr>
              <w:t>ame</w:t>
            </w:r>
            <w:r w:rsidRPr="00130295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5AA48509" w14:textId="77777777" w:rsidR="0006372B" w:rsidRDefault="0006372B" w:rsidP="0013029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67" w:type="dxa"/>
          </w:tcPr>
          <w:p w14:paraId="74909530" w14:textId="77777777" w:rsidR="0006372B" w:rsidRDefault="0006372B" w:rsidP="0013029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6372B" w14:paraId="64C41178" w14:textId="77777777" w:rsidTr="00B64EE0">
        <w:tc>
          <w:tcPr>
            <w:tcW w:w="5954" w:type="dxa"/>
          </w:tcPr>
          <w:p w14:paraId="52615FAC" w14:textId="33E8275C" w:rsidR="0006372B" w:rsidRPr="00130295" w:rsidRDefault="0006372B" w:rsidP="0006372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0295">
              <w:rPr>
                <w:rFonts w:ascii="Arial" w:hAnsi="Arial" w:cs="Arial"/>
                <w:sz w:val="22"/>
                <w:szCs w:val="22"/>
              </w:rPr>
              <w:t>Position/</w:t>
            </w:r>
            <w:r w:rsidR="007C4643">
              <w:rPr>
                <w:rFonts w:ascii="Arial" w:hAnsi="Arial" w:cs="Arial"/>
                <w:sz w:val="22"/>
                <w:szCs w:val="22"/>
              </w:rPr>
              <w:t>role</w:t>
            </w:r>
            <w:r w:rsidRPr="00130295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606F4214" w14:textId="77777777" w:rsidR="0006372B" w:rsidRDefault="0006372B" w:rsidP="0013029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67" w:type="dxa"/>
          </w:tcPr>
          <w:p w14:paraId="2746DE1F" w14:textId="77777777" w:rsidR="0006372B" w:rsidRDefault="0006372B" w:rsidP="0013029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6372B" w14:paraId="77522FFB" w14:textId="77777777" w:rsidTr="00B64EE0">
        <w:tc>
          <w:tcPr>
            <w:tcW w:w="5954" w:type="dxa"/>
          </w:tcPr>
          <w:p w14:paraId="79851A47" w14:textId="5E0F3D34" w:rsidR="0006372B" w:rsidRPr="00130295" w:rsidRDefault="0006372B" w:rsidP="0006372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Phone</w:t>
            </w:r>
            <w:r w:rsidRPr="00130295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50DF0A00" w14:textId="77777777" w:rsidR="0006372B" w:rsidRDefault="0006372B" w:rsidP="0013029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67" w:type="dxa"/>
          </w:tcPr>
          <w:p w14:paraId="178F80F0" w14:textId="77777777" w:rsidR="0006372B" w:rsidRDefault="0006372B" w:rsidP="0013029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6372B" w14:paraId="6867FF2F" w14:textId="77777777" w:rsidTr="00B64EE0">
        <w:tc>
          <w:tcPr>
            <w:tcW w:w="5954" w:type="dxa"/>
          </w:tcPr>
          <w:p w14:paraId="54FEA661" w14:textId="14F12DF8" w:rsidR="0006372B" w:rsidRPr="00130295" w:rsidRDefault="0006372B" w:rsidP="0006372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 address</w:t>
            </w:r>
            <w:r w:rsidRPr="00130295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2707A440" w14:textId="77777777" w:rsidR="0006372B" w:rsidRDefault="0006372B" w:rsidP="0013029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67" w:type="dxa"/>
          </w:tcPr>
          <w:p w14:paraId="6B34ECA9" w14:textId="77777777" w:rsidR="0006372B" w:rsidRDefault="0006372B" w:rsidP="0013029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6372B" w14:paraId="61377555" w14:textId="77777777" w:rsidTr="00B64EE0">
        <w:tc>
          <w:tcPr>
            <w:tcW w:w="9021" w:type="dxa"/>
            <w:gridSpan w:val="2"/>
          </w:tcPr>
          <w:p w14:paraId="3E5FC6BF" w14:textId="017E89AD" w:rsidR="0006372B" w:rsidRPr="00130295" w:rsidRDefault="0006372B" w:rsidP="0006372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30295">
              <w:rPr>
                <w:rFonts w:ascii="Arial" w:hAnsi="Arial" w:cs="Arial"/>
                <w:b/>
                <w:sz w:val="22"/>
                <w:szCs w:val="22"/>
              </w:rPr>
              <w:t>APPLICANT’S GENERAL AIMS AND ACTIVITIES</w:t>
            </w:r>
          </w:p>
          <w:p w14:paraId="6CF72AF2" w14:textId="77777777" w:rsidR="0006372B" w:rsidRDefault="0006372B" w:rsidP="0013029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6372B" w14:paraId="47821007" w14:textId="77777777" w:rsidTr="00B64EE0">
        <w:tc>
          <w:tcPr>
            <w:tcW w:w="5954" w:type="dxa"/>
          </w:tcPr>
          <w:p w14:paraId="2ECAA8AB" w14:textId="77777777" w:rsidR="0006372B" w:rsidRPr="00130295" w:rsidRDefault="0006372B" w:rsidP="0006372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Year of foundation</w:t>
            </w:r>
            <w:r w:rsidRPr="00130295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0F44B5A5" w14:textId="77777777" w:rsidR="0006372B" w:rsidRDefault="0006372B" w:rsidP="0013029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67" w:type="dxa"/>
          </w:tcPr>
          <w:p w14:paraId="59F92EB7" w14:textId="77777777" w:rsidR="0006372B" w:rsidRDefault="0006372B" w:rsidP="0013029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6372B" w14:paraId="434CB506" w14:textId="77777777" w:rsidTr="00B64EE0">
        <w:tc>
          <w:tcPr>
            <w:tcW w:w="5954" w:type="dxa"/>
          </w:tcPr>
          <w:p w14:paraId="36782741" w14:textId="61C53FF0" w:rsidR="0006372B" w:rsidRPr="00130295" w:rsidRDefault="0006372B" w:rsidP="0006372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0295">
              <w:rPr>
                <w:rFonts w:ascii="Arial" w:hAnsi="Arial" w:cs="Arial"/>
                <w:sz w:val="22"/>
                <w:szCs w:val="22"/>
              </w:rPr>
              <w:t>The applicant should provide a short description of the organisation/group, its main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30295">
              <w:rPr>
                <w:rFonts w:ascii="Arial" w:hAnsi="Arial" w:cs="Arial"/>
                <w:sz w:val="22"/>
                <w:szCs w:val="22"/>
              </w:rPr>
              <w:t>areas of activities and</w:t>
            </w:r>
            <w:r w:rsidR="007C4643">
              <w:rPr>
                <w:rFonts w:ascii="Arial" w:hAnsi="Arial" w:cs="Arial"/>
                <w:sz w:val="22"/>
                <w:szCs w:val="22"/>
              </w:rPr>
              <w:t>,</w:t>
            </w:r>
            <w:r w:rsidRPr="00130295">
              <w:rPr>
                <w:rFonts w:ascii="Arial" w:hAnsi="Arial" w:cs="Arial"/>
                <w:sz w:val="22"/>
                <w:szCs w:val="22"/>
              </w:rPr>
              <w:t xml:space="preserve"> where appropriate</w:t>
            </w:r>
            <w:r w:rsidR="007C4643">
              <w:rPr>
                <w:rFonts w:ascii="Arial" w:hAnsi="Arial" w:cs="Arial"/>
                <w:sz w:val="22"/>
                <w:szCs w:val="22"/>
              </w:rPr>
              <w:t>,</w:t>
            </w:r>
            <w:r w:rsidRPr="0013029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C4643" w:rsidRPr="00130295">
              <w:rPr>
                <w:rFonts w:ascii="Arial" w:hAnsi="Arial" w:cs="Arial"/>
                <w:sz w:val="22"/>
                <w:szCs w:val="22"/>
              </w:rPr>
              <w:t>inclu</w:t>
            </w:r>
            <w:r w:rsidR="007C4643">
              <w:rPr>
                <w:rFonts w:ascii="Arial" w:hAnsi="Arial" w:cs="Arial"/>
                <w:sz w:val="22"/>
                <w:szCs w:val="22"/>
              </w:rPr>
              <w:t xml:space="preserve">de </w:t>
            </w:r>
            <w:r>
              <w:rPr>
                <w:rFonts w:ascii="Arial" w:hAnsi="Arial" w:cs="Arial"/>
                <w:sz w:val="22"/>
                <w:szCs w:val="22"/>
              </w:rPr>
              <w:t>information on memberships</w:t>
            </w:r>
          </w:p>
          <w:p w14:paraId="5CB6C6A4" w14:textId="49696216" w:rsidR="0006372B" w:rsidRPr="00B64EE0" w:rsidRDefault="0006372B" w:rsidP="00B64E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0295">
              <w:rPr>
                <w:rFonts w:ascii="Arial" w:hAnsi="Arial" w:cs="Arial"/>
                <w:sz w:val="22"/>
                <w:szCs w:val="22"/>
              </w:rPr>
              <w:t>(maximum 3</w:t>
            </w:r>
            <w:r w:rsidR="007C4643">
              <w:rPr>
                <w:rFonts w:ascii="Arial" w:hAnsi="Arial" w:cs="Arial"/>
                <w:sz w:val="22"/>
                <w:szCs w:val="22"/>
              </w:rPr>
              <w:t> </w:t>
            </w:r>
            <w:r w:rsidRPr="00130295">
              <w:rPr>
                <w:rFonts w:ascii="Arial" w:hAnsi="Arial" w:cs="Arial"/>
                <w:sz w:val="22"/>
                <w:szCs w:val="22"/>
              </w:rPr>
              <w:t>500 characters).</w:t>
            </w:r>
          </w:p>
          <w:p w14:paraId="1D1AD5C2" w14:textId="77777777" w:rsidR="0006372B" w:rsidRDefault="0006372B" w:rsidP="0006372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7" w:type="dxa"/>
          </w:tcPr>
          <w:p w14:paraId="298736C4" w14:textId="77777777" w:rsidR="0006372B" w:rsidRDefault="0006372B" w:rsidP="0013029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F2E85" w:rsidRPr="00BF2E85" w14:paraId="2E915E99" w14:textId="77777777" w:rsidTr="00B64EE0">
        <w:tc>
          <w:tcPr>
            <w:tcW w:w="9021" w:type="dxa"/>
            <w:gridSpan w:val="2"/>
          </w:tcPr>
          <w:p w14:paraId="3FC07A65" w14:textId="528137FC" w:rsidR="00BF2E85" w:rsidRDefault="00B64EE0" w:rsidP="00B64EE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DECLARATION ON HONOUR</w:t>
            </w:r>
          </w:p>
          <w:p w14:paraId="5CD33B28" w14:textId="72E469EC" w:rsidR="00F76B57" w:rsidRPr="00BF2E85" w:rsidRDefault="00F76B57" w:rsidP="00B64EE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6372B" w14:paraId="11D3791A" w14:textId="77777777" w:rsidTr="00B64EE0">
        <w:tc>
          <w:tcPr>
            <w:tcW w:w="5954" w:type="dxa"/>
          </w:tcPr>
          <w:p w14:paraId="16E7511A" w14:textId="2CFB7B9E" w:rsidR="0006372B" w:rsidRDefault="0049623D" w:rsidP="00B64E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Neither the </w:t>
            </w:r>
            <w:r w:rsidR="00B64EE0">
              <w:rPr>
                <w:rFonts w:ascii="Arial" w:hAnsi="Arial" w:cs="Arial"/>
                <w:noProof/>
                <w:sz w:val="22"/>
                <w:szCs w:val="22"/>
              </w:rPr>
              <w:t xml:space="preserve">applicant 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n</w:t>
            </w:r>
            <w:r w:rsidR="00B64EE0">
              <w:rPr>
                <w:rFonts w:ascii="Arial" w:hAnsi="Arial" w:cs="Arial"/>
                <w:noProof/>
                <w:sz w:val="22"/>
                <w:szCs w:val="22"/>
              </w:rPr>
              <w:t>or any</w:t>
            </w:r>
            <w:r w:rsidR="00B64EE0" w:rsidRPr="001A7776">
              <w:rPr>
                <w:rFonts w:ascii="Arial" w:hAnsi="Arial" w:cs="Arial"/>
                <w:sz w:val="22"/>
                <w:szCs w:val="22"/>
              </w:rPr>
              <w:t xml:space="preserve"> natural person who is a member of the administrative, management or supervisory body of the legal person, or who has powers of representation, decision or control with regard to the above-mentioned legal person is</w:t>
            </w:r>
            <w:r w:rsidR="00B64EE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64EE0" w:rsidRPr="001A7776">
              <w:rPr>
                <w:rFonts w:ascii="Arial" w:hAnsi="Arial" w:cs="Arial"/>
                <w:sz w:val="22"/>
                <w:szCs w:val="22"/>
              </w:rPr>
              <w:t xml:space="preserve">in </w:t>
            </w:r>
            <w:r>
              <w:rPr>
                <w:rFonts w:ascii="Arial" w:hAnsi="Arial" w:cs="Arial"/>
                <w:b/>
                <w:sz w:val="22"/>
                <w:szCs w:val="22"/>
              </w:rPr>
              <w:t>any</w:t>
            </w:r>
            <w:r w:rsidRPr="00B64EE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64EE0" w:rsidRPr="00B64EE0">
              <w:rPr>
                <w:rFonts w:ascii="Arial" w:hAnsi="Arial" w:cs="Arial"/>
                <w:b/>
                <w:sz w:val="22"/>
                <w:szCs w:val="22"/>
              </w:rPr>
              <w:t>of the exclusion situations referred to in Article</w:t>
            </w:r>
            <w:r w:rsidR="007C4643">
              <w:rPr>
                <w:rFonts w:ascii="Arial" w:hAnsi="Arial" w:cs="Arial"/>
                <w:b/>
                <w:sz w:val="22"/>
                <w:szCs w:val="22"/>
              </w:rPr>
              <w:t> </w:t>
            </w:r>
            <w:r w:rsidR="00B64EE0" w:rsidRPr="00B64EE0">
              <w:rPr>
                <w:rFonts w:ascii="Arial" w:hAnsi="Arial" w:cs="Arial"/>
                <w:b/>
                <w:sz w:val="22"/>
                <w:szCs w:val="22"/>
              </w:rPr>
              <w:t xml:space="preserve">6 of the </w:t>
            </w:r>
            <w:r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Pr="00B64EE0">
              <w:rPr>
                <w:rFonts w:ascii="Arial" w:hAnsi="Arial" w:cs="Arial"/>
                <w:b/>
                <w:sz w:val="22"/>
                <w:szCs w:val="22"/>
              </w:rPr>
              <w:t xml:space="preserve">artnership </w:t>
            </w:r>
            <w:r w:rsidR="00B64EE0" w:rsidRPr="00B64EE0">
              <w:rPr>
                <w:rFonts w:ascii="Arial" w:hAnsi="Arial" w:cs="Arial"/>
                <w:b/>
                <w:sz w:val="22"/>
                <w:szCs w:val="22"/>
              </w:rPr>
              <w:t>agreement</w:t>
            </w:r>
            <w:r w:rsidR="003F3458" w:rsidRPr="002E07A7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E6EAEAD" w14:textId="7DD2B143" w:rsidR="00B64EE0" w:rsidRPr="0006372B" w:rsidRDefault="00B64EE0" w:rsidP="00B64E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7" w:type="dxa"/>
          </w:tcPr>
          <w:p w14:paraId="472FDA38" w14:textId="2D9DEC8D" w:rsidR="0006372B" w:rsidRDefault="00046DD6" w:rsidP="00046DD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True</w:t>
            </w:r>
            <w:r w:rsidR="00B64EE0">
              <w:rPr>
                <w:rFonts w:ascii="Arial" w:hAnsi="Arial" w:cs="Arial"/>
                <w:b/>
                <w:sz w:val="22"/>
                <w:szCs w:val="22"/>
              </w:rPr>
              <w:t>/</w:t>
            </w:r>
            <w:r>
              <w:rPr>
                <w:rFonts w:ascii="Arial" w:hAnsi="Arial" w:cs="Arial"/>
                <w:b/>
                <w:sz w:val="22"/>
                <w:szCs w:val="22"/>
              </w:rPr>
              <w:t>False</w:t>
            </w:r>
          </w:p>
        </w:tc>
      </w:tr>
      <w:tr w:rsidR="0006372B" w14:paraId="1D4A6B87" w14:textId="77777777" w:rsidTr="00B64EE0">
        <w:tc>
          <w:tcPr>
            <w:tcW w:w="5954" w:type="dxa"/>
          </w:tcPr>
          <w:p w14:paraId="11C39B0C" w14:textId="144DF30E" w:rsidR="0006372B" w:rsidRPr="00B64EE0" w:rsidRDefault="00B64EE0" w:rsidP="0006372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64EE0">
              <w:rPr>
                <w:rFonts w:ascii="Arial" w:hAnsi="Arial" w:cs="Arial"/>
                <w:sz w:val="22"/>
                <w:szCs w:val="22"/>
              </w:rPr>
              <w:t xml:space="preserve">The applicant </w:t>
            </w:r>
            <w:r w:rsidR="007C4643">
              <w:rPr>
                <w:rFonts w:ascii="Arial" w:hAnsi="Arial" w:cs="Arial"/>
                <w:sz w:val="22"/>
                <w:szCs w:val="22"/>
              </w:rPr>
              <w:t>undertakes</w:t>
            </w:r>
            <w:r w:rsidR="007C4643" w:rsidRPr="00B64EE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64EE0">
              <w:rPr>
                <w:rFonts w:ascii="Arial" w:hAnsi="Arial" w:cs="Arial"/>
                <w:sz w:val="22"/>
                <w:szCs w:val="22"/>
              </w:rPr>
              <w:t xml:space="preserve">to </w:t>
            </w:r>
            <w:r w:rsidR="007C4643">
              <w:rPr>
                <w:rFonts w:ascii="Arial" w:hAnsi="Arial" w:cs="Arial"/>
                <w:sz w:val="22"/>
                <w:szCs w:val="22"/>
              </w:rPr>
              <w:t>comply with</w:t>
            </w:r>
            <w:r w:rsidR="007C4643" w:rsidRPr="00B64EE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64EE0">
              <w:rPr>
                <w:rFonts w:ascii="Arial" w:hAnsi="Arial" w:cs="Arial"/>
                <w:sz w:val="22"/>
                <w:szCs w:val="22"/>
              </w:rPr>
              <w:t>the code of conduct for E</w:t>
            </w:r>
            <w:r w:rsidR="003F3458">
              <w:rPr>
                <w:rFonts w:ascii="Arial" w:hAnsi="Arial" w:cs="Arial"/>
                <w:sz w:val="22"/>
                <w:szCs w:val="22"/>
              </w:rPr>
              <w:t>uropean Parliament</w:t>
            </w:r>
            <w:r w:rsidRPr="00B64EE0">
              <w:rPr>
                <w:rFonts w:ascii="Arial" w:hAnsi="Arial" w:cs="Arial"/>
                <w:sz w:val="22"/>
                <w:szCs w:val="22"/>
              </w:rPr>
              <w:t xml:space="preserve"> communication stakeholders and </w:t>
            </w:r>
            <w:r w:rsidRPr="009C0846">
              <w:rPr>
                <w:rFonts w:ascii="Arial" w:hAnsi="Arial" w:cs="Arial"/>
                <w:sz w:val="22"/>
                <w:szCs w:val="22"/>
              </w:rPr>
              <w:t>the terms and policies of together.eu</w:t>
            </w:r>
            <w:r w:rsidR="00B7661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7661B" w:rsidRPr="00B7661B">
              <w:rPr>
                <w:rFonts w:ascii="Arial" w:hAnsi="Arial" w:cs="Arial"/>
                <w:sz w:val="22"/>
                <w:szCs w:val="22"/>
              </w:rPr>
              <w:t>and shall refrain from any activity which may be deemed inappropriate in this regard</w:t>
            </w:r>
            <w:r w:rsidRPr="009C0846">
              <w:rPr>
                <w:rFonts w:ascii="Arial" w:hAnsi="Arial" w:cs="Arial"/>
                <w:sz w:val="22"/>
                <w:szCs w:val="22"/>
              </w:rPr>
              <w:t>.</w:t>
            </w:r>
            <w:r w:rsidR="00D4564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45643" w:rsidRPr="00D45643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D45643">
              <w:rPr>
                <w:rFonts w:ascii="Arial" w:hAnsi="Arial" w:cs="Arial"/>
                <w:sz w:val="22"/>
                <w:szCs w:val="22"/>
              </w:rPr>
              <w:t>applicant</w:t>
            </w:r>
            <w:r w:rsidR="00D45643" w:rsidRPr="00D45643">
              <w:rPr>
                <w:rFonts w:ascii="Arial" w:hAnsi="Arial" w:cs="Arial"/>
                <w:sz w:val="22"/>
                <w:szCs w:val="22"/>
              </w:rPr>
              <w:t xml:space="preserve"> shall ensure that anyone involved in the performance of activities under the </w:t>
            </w:r>
            <w:r w:rsidR="00D45643">
              <w:rPr>
                <w:rFonts w:ascii="Arial" w:hAnsi="Arial" w:cs="Arial"/>
                <w:sz w:val="22"/>
                <w:szCs w:val="22"/>
              </w:rPr>
              <w:t>Partnership</w:t>
            </w:r>
            <w:r w:rsidR="00D45643" w:rsidRPr="00D45643">
              <w:rPr>
                <w:rFonts w:ascii="Arial" w:hAnsi="Arial" w:cs="Arial"/>
                <w:sz w:val="22"/>
                <w:szCs w:val="22"/>
              </w:rPr>
              <w:t xml:space="preserve"> complies with highest ethical and professional standards</w:t>
            </w:r>
            <w:r w:rsidR="00D45643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D192B70" w14:textId="45E232CC" w:rsidR="00B64EE0" w:rsidRPr="00B64EE0" w:rsidRDefault="00B64EE0" w:rsidP="0006372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7" w:type="dxa"/>
          </w:tcPr>
          <w:p w14:paraId="29A4407B" w14:textId="0CE592D9" w:rsidR="0006372B" w:rsidRDefault="00B64EE0" w:rsidP="0013029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Yes/No</w:t>
            </w:r>
          </w:p>
        </w:tc>
      </w:tr>
      <w:tr w:rsidR="007B768C" w14:paraId="6AE89BBD" w14:textId="77777777" w:rsidTr="00B64EE0">
        <w:tc>
          <w:tcPr>
            <w:tcW w:w="5954" w:type="dxa"/>
          </w:tcPr>
          <w:p w14:paraId="72847D30" w14:textId="74BF3C3D" w:rsidR="007B768C" w:rsidRPr="00B64EE0" w:rsidRDefault="00CF1BDD" w:rsidP="008675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applicant </w:t>
            </w:r>
            <w:r w:rsidRPr="00CF1BDD">
              <w:rPr>
                <w:rFonts w:ascii="Arial" w:hAnsi="Arial" w:cs="Arial"/>
                <w:sz w:val="22"/>
                <w:szCs w:val="22"/>
              </w:rPr>
              <w:t xml:space="preserve">has not been involved in any incident </w:t>
            </w:r>
            <w:r w:rsidR="00D275E3">
              <w:rPr>
                <w:rFonts w:ascii="Arial" w:hAnsi="Arial" w:cs="Arial"/>
                <w:sz w:val="22"/>
                <w:szCs w:val="22"/>
              </w:rPr>
              <w:t xml:space="preserve">linked to the violation </w:t>
            </w:r>
            <w:r w:rsidR="00D275E3" w:rsidRPr="00D275E3">
              <w:rPr>
                <w:rFonts w:ascii="Arial" w:hAnsi="Arial" w:cs="Arial"/>
                <w:sz w:val="22"/>
                <w:szCs w:val="22"/>
              </w:rPr>
              <w:t xml:space="preserve">or imminent threat of violation </w:t>
            </w:r>
            <w:r w:rsidR="00867522">
              <w:rPr>
                <w:rFonts w:ascii="Arial" w:hAnsi="Arial" w:cs="Arial"/>
                <w:sz w:val="22"/>
                <w:szCs w:val="22"/>
              </w:rPr>
              <w:t>of the C</w:t>
            </w:r>
            <w:r w:rsidR="00D275E3">
              <w:rPr>
                <w:rFonts w:ascii="Arial" w:hAnsi="Arial" w:cs="Arial"/>
                <w:sz w:val="22"/>
                <w:szCs w:val="22"/>
              </w:rPr>
              <w:t xml:space="preserve">ode of Conduct, security policies </w:t>
            </w:r>
            <w:r w:rsidR="00867522">
              <w:rPr>
                <w:rFonts w:ascii="Arial" w:hAnsi="Arial" w:cs="Arial"/>
                <w:sz w:val="22"/>
                <w:szCs w:val="22"/>
              </w:rPr>
              <w:t xml:space="preserve">or any other applicable rules </w:t>
            </w:r>
            <w:r w:rsidRPr="00CF1BDD">
              <w:rPr>
                <w:rFonts w:ascii="Arial" w:hAnsi="Arial" w:cs="Arial"/>
                <w:sz w:val="22"/>
                <w:szCs w:val="22"/>
              </w:rPr>
              <w:t>at an event organised</w:t>
            </w:r>
            <w:r>
              <w:rPr>
                <w:rFonts w:ascii="Arial" w:hAnsi="Arial" w:cs="Arial"/>
                <w:sz w:val="22"/>
                <w:szCs w:val="22"/>
              </w:rPr>
              <w:t xml:space="preserve"> or hosted</w:t>
            </w:r>
            <w:r w:rsidRPr="00CF1BDD">
              <w:rPr>
                <w:rFonts w:ascii="Arial" w:hAnsi="Arial" w:cs="Arial"/>
                <w:sz w:val="22"/>
                <w:szCs w:val="22"/>
              </w:rPr>
              <w:t xml:space="preserve"> by </w:t>
            </w:r>
            <w:r>
              <w:rPr>
                <w:rFonts w:ascii="Arial" w:hAnsi="Arial" w:cs="Arial"/>
                <w:sz w:val="22"/>
                <w:szCs w:val="22"/>
              </w:rPr>
              <w:t xml:space="preserve">the European </w:t>
            </w:r>
            <w:r w:rsidRPr="00CF1BDD">
              <w:rPr>
                <w:rFonts w:ascii="Arial" w:hAnsi="Arial" w:cs="Arial"/>
                <w:sz w:val="22"/>
                <w:szCs w:val="22"/>
              </w:rPr>
              <w:t>Parliament</w:t>
            </w:r>
            <w:r w:rsidR="00D275E3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067" w:type="dxa"/>
          </w:tcPr>
          <w:p w14:paraId="5FC38595" w14:textId="6ECB196D" w:rsidR="007B768C" w:rsidRDefault="00CF1BDD" w:rsidP="0013029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Ye</w:t>
            </w:r>
            <w:r w:rsidR="00D275E3">
              <w:rPr>
                <w:rFonts w:ascii="Arial" w:hAnsi="Arial" w:cs="Arial"/>
                <w:b/>
                <w:sz w:val="22"/>
                <w:szCs w:val="22"/>
              </w:rPr>
              <w:t>s/No</w:t>
            </w:r>
          </w:p>
        </w:tc>
      </w:tr>
      <w:tr w:rsidR="0006372B" w14:paraId="5F828D58" w14:textId="77777777" w:rsidTr="00B64EE0">
        <w:tc>
          <w:tcPr>
            <w:tcW w:w="5954" w:type="dxa"/>
          </w:tcPr>
          <w:p w14:paraId="27841D7F" w14:textId="43DDA60D" w:rsidR="0006372B" w:rsidRPr="0006372B" w:rsidRDefault="00B64EE0" w:rsidP="00D4564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F2E85">
              <w:rPr>
                <w:rFonts w:ascii="Arial" w:hAnsi="Arial" w:cs="Arial"/>
                <w:sz w:val="22"/>
                <w:szCs w:val="22"/>
              </w:rPr>
              <w:t>I declare</w:t>
            </w:r>
            <w:r w:rsidR="007C4643">
              <w:rPr>
                <w:rFonts w:ascii="Arial" w:hAnsi="Arial" w:cs="Arial"/>
                <w:sz w:val="22"/>
                <w:szCs w:val="22"/>
              </w:rPr>
              <w:t>,</w:t>
            </w:r>
            <w:r w:rsidRPr="00BF2E8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C4643">
              <w:rPr>
                <w:rFonts w:ascii="Arial" w:hAnsi="Arial" w:cs="Arial"/>
                <w:sz w:val="22"/>
                <w:szCs w:val="22"/>
              </w:rPr>
              <w:t>o</w:t>
            </w:r>
            <w:r w:rsidRPr="00BF2E85">
              <w:rPr>
                <w:rFonts w:ascii="Arial" w:hAnsi="Arial" w:cs="Arial"/>
                <w:sz w:val="22"/>
                <w:szCs w:val="22"/>
              </w:rPr>
              <w:t xml:space="preserve">n my honour, that the information provided </w:t>
            </w:r>
            <w:r>
              <w:rPr>
                <w:rFonts w:ascii="Arial" w:hAnsi="Arial" w:cs="Arial"/>
                <w:sz w:val="22"/>
                <w:szCs w:val="22"/>
              </w:rPr>
              <w:t>in this application form</w:t>
            </w:r>
            <w:r w:rsidRPr="00BF2E85">
              <w:rPr>
                <w:rFonts w:ascii="Arial" w:hAnsi="Arial" w:cs="Arial"/>
                <w:sz w:val="22"/>
                <w:szCs w:val="22"/>
              </w:rPr>
              <w:t xml:space="preserve"> is true, correct and complete</w:t>
            </w:r>
            <w:r w:rsidR="007C4643">
              <w:rPr>
                <w:rFonts w:ascii="Arial" w:hAnsi="Arial" w:cs="Arial"/>
                <w:sz w:val="22"/>
                <w:szCs w:val="22"/>
              </w:rPr>
              <w:t>.</w:t>
            </w:r>
            <w:r w:rsidR="00D4564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067" w:type="dxa"/>
          </w:tcPr>
          <w:p w14:paraId="126C4AE9" w14:textId="08663A74" w:rsidR="0006372B" w:rsidRDefault="00B64EE0" w:rsidP="0013029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Yes/No</w:t>
            </w:r>
          </w:p>
        </w:tc>
      </w:tr>
    </w:tbl>
    <w:p w14:paraId="09A2BAE2" w14:textId="5058C6B1" w:rsidR="00AA45E6" w:rsidRDefault="00AA45E6" w:rsidP="00B64EE0">
      <w:pPr>
        <w:rPr>
          <w:rFonts w:ascii="Arial" w:hAnsi="Arial" w:cs="Arial"/>
          <w:b/>
          <w:sz w:val="22"/>
          <w:szCs w:val="22"/>
        </w:rPr>
      </w:pPr>
    </w:p>
    <w:p w14:paraId="78CB5E9F" w14:textId="322704A2" w:rsidR="00CE2262" w:rsidRDefault="00CE2262" w:rsidP="00B64EE0">
      <w:pPr>
        <w:rPr>
          <w:rFonts w:ascii="Arial" w:hAnsi="Arial" w:cs="Arial"/>
          <w:sz w:val="22"/>
          <w:szCs w:val="22"/>
        </w:rPr>
      </w:pPr>
      <w:r w:rsidRPr="00CE2262">
        <w:rPr>
          <w:rFonts w:ascii="Arial" w:hAnsi="Arial" w:cs="Arial"/>
          <w:sz w:val="22"/>
          <w:szCs w:val="22"/>
        </w:rPr>
        <w:t>It is the responsibility of the applicant to immediately inform the European Parliament of any chan</w:t>
      </w:r>
      <w:r w:rsidR="006F6FAA">
        <w:rPr>
          <w:rFonts w:ascii="Arial" w:hAnsi="Arial" w:cs="Arial"/>
          <w:sz w:val="22"/>
          <w:szCs w:val="22"/>
        </w:rPr>
        <w:t>ges in the situations declared.</w:t>
      </w:r>
    </w:p>
    <w:p w14:paraId="1DE98868" w14:textId="77777777" w:rsidR="006F6FAA" w:rsidRDefault="006F6FAA" w:rsidP="00B64EE0">
      <w:pPr>
        <w:rPr>
          <w:rFonts w:ascii="Arial" w:hAnsi="Arial" w:cs="Arial"/>
          <w:sz w:val="22"/>
          <w:szCs w:val="22"/>
        </w:rPr>
      </w:pPr>
    </w:p>
    <w:p w14:paraId="57F09541" w14:textId="6F139A09" w:rsidR="006F6FAA" w:rsidRPr="00CE2262" w:rsidRDefault="006F6FAA" w:rsidP="00B64EE0">
      <w:pPr>
        <w:rPr>
          <w:rFonts w:ascii="Arial" w:hAnsi="Arial" w:cs="Arial"/>
          <w:sz w:val="22"/>
          <w:szCs w:val="22"/>
        </w:rPr>
      </w:pPr>
      <w:r w:rsidRPr="006F6FAA">
        <w:rPr>
          <w:rFonts w:ascii="Arial" w:hAnsi="Arial" w:cs="Arial"/>
          <w:sz w:val="22"/>
          <w:szCs w:val="22"/>
        </w:rPr>
        <w:t xml:space="preserve">The </w:t>
      </w:r>
      <w:r w:rsidRPr="00CE2262">
        <w:rPr>
          <w:rFonts w:ascii="Arial" w:hAnsi="Arial" w:cs="Arial"/>
          <w:sz w:val="22"/>
          <w:szCs w:val="22"/>
        </w:rPr>
        <w:t xml:space="preserve">European Parliament </w:t>
      </w:r>
      <w:r w:rsidRPr="006F6FAA">
        <w:rPr>
          <w:rFonts w:ascii="Arial" w:hAnsi="Arial" w:cs="Arial"/>
          <w:sz w:val="22"/>
          <w:szCs w:val="22"/>
        </w:rPr>
        <w:t xml:space="preserve">reserves the right to disqualify the </w:t>
      </w:r>
      <w:r>
        <w:rPr>
          <w:rFonts w:ascii="Arial" w:hAnsi="Arial" w:cs="Arial"/>
          <w:sz w:val="22"/>
          <w:szCs w:val="22"/>
        </w:rPr>
        <w:t>applicant</w:t>
      </w:r>
      <w:r w:rsidRPr="006F6FAA">
        <w:rPr>
          <w:rFonts w:ascii="Arial" w:hAnsi="Arial" w:cs="Arial"/>
          <w:sz w:val="22"/>
          <w:szCs w:val="22"/>
        </w:rPr>
        <w:t xml:space="preserve"> or terminate any partnership between the </w:t>
      </w:r>
      <w:r w:rsidRPr="00CE2262">
        <w:rPr>
          <w:rFonts w:ascii="Arial" w:hAnsi="Arial" w:cs="Arial"/>
          <w:sz w:val="22"/>
          <w:szCs w:val="22"/>
        </w:rPr>
        <w:t xml:space="preserve">European Parliament </w:t>
      </w:r>
      <w:r w:rsidRPr="006F6FAA">
        <w:rPr>
          <w:rFonts w:ascii="Arial" w:hAnsi="Arial" w:cs="Arial"/>
          <w:sz w:val="22"/>
          <w:szCs w:val="22"/>
        </w:rPr>
        <w:t xml:space="preserve">and the </w:t>
      </w:r>
      <w:r>
        <w:rPr>
          <w:rFonts w:ascii="Arial" w:hAnsi="Arial" w:cs="Arial"/>
          <w:sz w:val="22"/>
          <w:szCs w:val="22"/>
        </w:rPr>
        <w:t>applicant</w:t>
      </w:r>
      <w:r w:rsidRPr="006F6FAA">
        <w:rPr>
          <w:rFonts w:ascii="Arial" w:hAnsi="Arial" w:cs="Arial"/>
          <w:sz w:val="22"/>
          <w:szCs w:val="22"/>
        </w:rPr>
        <w:t xml:space="preserve">, with immediate effect and without liability, in the event of any misrepresentation made by the </w:t>
      </w:r>
      <w:r>
        <w:rPr>
          <w:rFonts w:ascii="Arial" w:hAnsi="Arial" w:cs="Arial"/>
          <w:sz w:val="22"/>
          <w:szCs w:val="22"/>
        </w:rPr>
        <w:t>applicant</w:t>
      </w:r>
      <w:r w:rsidRPr="006F6FAA">
        <w:rPr>
          <w:rFonts w:ascii="Arial" w:hAnsi="Arial" w:cs="Arial"/>
          <w:sz w:val="22"/>
          <w:szCs w:val="22"/>
        </w:rPr>
        <w:t xml:space="preserve"> in this Declaration.</w:t>
      </w:r>
    </w:p>
    <w:p w14:paraId="47CB7B65" w14:textId="77777777" w:rsidR="000A2D69" w:rsidRDefault="000A2D69" w:rsidP="000A2D69">
      <w:pPr>
        <w:pStyle w:val="Heading1"/>
        <w:jc w:val="both"/>
        <w:rPr>
          <w:rFonts w:ascii="Arial" w:hAnsi="Arial" w:cs="Arial"/>
          <w:caps/>
          <w:sz w:val="24"/>
          <w:szCs w:val="24"/>
          <w:u w:val="single"/>
        </w:rPr>
      </w:pPr>
      <w:bookmarkStart w:id="2" w:name="_Toc449010627"/>
      <w:r>
        <w:rPr>
          <w:rFonts w:ascii="Arial" w:hAnsi="Arial" w:cs="Arial"/>
          <w:caps/>
          <w:sz w:val="24"/>
          <w:szCs w:val="24"/>
          <w:u w:val="single"/>
        </w:rPr>
        <w:t>LIST OF ANNEXES</w:t>
      </w:r>
      <w:bookmarkEnd w:id="2"/>
    </w:p>
    <w:p w14:paraId="6449BFE9" w14:textId="77777777" w:rsidR="000A2D69" w:rsidRDefault="000A2D69" w:rsidP="000A2D69">
      <w:pPr>
        <w:jc w:val="both"/>
        <w:rPr>
          <w:rFonts w:ascii="Arial" w:hAnsi="Arial" w:cs="Arial"/>
        </w:rPr>
      </w:pPr>
    </w:p>
    <w:p w14:paraId="7C542EE6" w14:textId="0B69A7FF" w:rsidR="000A2D69" w:rsidRDefault="00496031" w:rsidP="000A2D69">
      <w:pPr>
        <w:tabs>
          <w:tab w:val="left" w:pos="993"/>
        </w:tabs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Annex 1: </w:t>
      </w:r>
      <w:r w:rsidR="000A2D69">
        <w:rPr>
          <w:rFonts w:ascii="Arial" w:hAnsi="Arial" w:cs="Arial"/>
          <w:sz w:val="22"/>
          <w:szCs w:val="22"/>
        </w:rPr>
        <w:t>Guidelines for applicants</w:t>
      </w:r>
    </w:p>
    <w:p w14:paraId="449824EA" w14:textId="77777777" w:rsidR="000A2D69" w:rsidRDefault="000A2D69" w:rsidP="000A2D69">
      <w:pPr>
        <w:tabs>
          <w:tab w:val="left" w:pos="993"/>
        </w:tabs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Annex 2: Partnership activity plan checklist</w:t>
      </w:r>
    </w:p>
    <w:p w14:paraId="1BCD0C7C" w14:textId="721ADE53" w:rsidR="000A2D69" w:rsidRDefault="00496031" w:rsidP="000A2D69">
      <w:pPr>
        <w:tabs>
          <w:tab w:val="left" w:pos="993"/>
        </w:tabs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Annex 3: </w:t>
      </w:r>
      <w:r w:rsidR="000A2D69">
        <w:rPr>
          <w:rFonts w:ascii="Arial" w:hAnsi="Arial" w:cs="Arial"/>
          <w:sz w:val="22"/>
          <w:szCs w:val="22"/>
        </w:rPr>
        <w:t xml:space="preserve">Model </w:t>
      </w:r>
      <w:r w:rsidR="0049623D">
        <w:rPr>
          <w:rFonts w:ascii="Arial" w:hAnsi="Arial" w:cs="Arial"/>
          <w:sz w:val="22"/>
          <w:szCs w:val="22"/>
        </w:rPr>
        <w:t xml:space="preserve">partnership </w:t>
      </w:r>
      <w:r w:rsidR="000A2D69">
        <w:rPr>
          <w:rFonts w:ascii="Arial" w:hAnsi="Arial" w:cs="Arial"/>
          <w:sz w:val="22"/>
          <w:szCs w:val="22"/>
        </w:rPr>
        <w:t>agreement</w:t>
      </w:r>
    </w:p>
    <w:p w14:paraId="2464C4F8" w14:textId="0E334D6E" w:rsidR="000A2D69" w:rsidRDefault="000A2D69" w:rsidP="000A2D69">
      <w:pPr>
        <w:tabs>
          <w:tab w:val="left" w:pos="993"/>
        </w:tabs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Annex 4: Cod</w:t>
      </w:r>
      <w:r w:rsidR="00627B62">
        <w:rPr>
          <w:rFonts w:ascii="Arial" w:hAnsi="Arial" w:cs="Arial"/>
          <w:sz w:val="22"/>
          <w:szCs w:val="22"/>
        </w:rPr>
        <w:t xml:space="preserve">e of conduct for </w:t>
      </w:r>
      <w:r w:rsidR="00EF2A44">
        <w:rPr>
          <w:rFonts w:ascii="Arial" w:hAnsi="Arial" w:cs="Arial"/>
          <w:sz w:val="22"/>
          <w:szCs w:val="22"/>
        </w:rPr>
        <w:t>communication partners</w:t>
      </w:r>
    </w:p>
    <w:bookmarkEnd w:id="1"/>
    <w:p w14:paraId="74B434A0" w14:textId="1F3F2E73" w:rsidR="00F76B57" w:rsidRPr="00B64EE0" w:rsidRDefault="00F76B57" w:rsidP="00B64EE0">
      <w:pPr>
        <w:rPr>
          <w:rFonts w:ascii="Arial" w:hAnsi="Arial" w:cs="Arial"/>
          <w:b/>
          <w:sz w:val="22"/>
          <w:szCs w:val="22"/>
        </w:rPr>
      </w:pPr>
    </w:p>
    <w:sectPr w:rsidR="00F76B57" w:rsidRPr="00B64EE0" w:rsidSect="0042101C">
      <w:type w:val="continuous"/>
      <w:pgSz w:w="11906" w:h="16838" w:code="9"/>
      <w:pgMar w:top="1440" w:right="1440" w:bottom="1440" w:left="1440" w:header="2336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0C78E6" w14:textId="77777777" w:rsidR="00DA1321" w:rsidRPr="004D03CF" w:rsidRDefault="00DA1321">
      <w:r w:rsidRPr="004D03CF">
        <w:separator/>
      </w:r>
    </w:p>
  </w:endnote>
  <w:endnote w:type="continuationSeparator" w:id="0">
    <w:p w14:paraId="60B4F062" w14:textId="77777777" w:rsidR="00DA1321" w:rsidRPr="004D03CF" w:rsidRDefault="00DA1321">
      <w:r w:rsidRPr="004D03CF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DA7A2D" w14:textId="5B8123FB" w:rsidR="00114A25" w:rsidRDefault="00114A2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041E7">
      <w:rPr>
        <w:noProof/>
      </w:rPr>
      <w:t>3</w:t>
    </w:r>
    <w:r>
      <w:rPr>
        <w:noProof/>
      </w:rPr>
      <w:fldChar w:fldCharType="end"/>
    </w:r>
  </w:p>
  <w:p w14:paraId="2F8DD85B" w14:textId="77777777" w:rsidR="00114A25" w:rsidRPr="004D03CF" w:rsidRDefault="00114A25" w:rsidP="00BF3CCD">
    <w:pPr>
      <w:pStyle w:val="Footer"/>
      <w:tabs>
        <w:tab w:val="clear" w:pos="4153"/>
        <w:tab w:val="clear" w:pos="8306"/>
      </w:tabs>
      <w:spacing w:before="60"/>
      <w:ind w:left="-720" w:right="-625"/>
      <w:jc w:val="center"/>
      <w:rPr>
        <w:color w:val="969696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B6C260" w14:textId="77777777" w:rsidR="00DA1321" w:rsidRPr="004D03CF" w:rsidRDefault="00DA1321">
      <w:r w:rsidRPr="004D03CF">
        <w:separator/>
      </w:r>
    </w:p>
  </w:footnote>
  <w:footnote w:type="continuationSeparator" w:id="0">
    <w:p w14:paraId="1EAE6137" w14:textId="77777777" w:rsidR="00DA1321" w:rsidRPr="004D03CF" w:rsidRDefault="00DA1321">
      <w:r w:rsidRPr="004D03CF">
        <w:continuationSeparator/>
      </w:r>
    </w:p>
  </w:footnote>
  <w:footnote w:id="1">
    <w:p w14:paraId="46CE96C4" w14:textId="310242DF" w:rsidR="00A07210" w:rsidRPr="00A07210" w:rsidRDefault="00A07210">
      <w:pPr>
        <w:pStyle w:val="FootnoteText"/>
        <w:rPr>
          <w:lang w:val="fr-FR"/>
        </w:rPr>
      </w:pPr>
      <w:r>
        <w:rPr>
          <w:rStyle w:val="FootnoteReference"/>
        </w:rPr>
        <w:footnoteRef/>
      </w:r>
      <w:r>
        <w:t xml:space="preserve"> </w:t>
      </w:r>
      <w:r w:rsidR="00A449BF">
        <w:rPr>
          <w:rFonts w:ascii="Arial" w:hAnsi="Arial" w:cs="Arial"/>
        </w:rPr>
        <w:t>V</w:t>
      </w:r>
      <w:r w:rsidR="006A69B5">
        <w:rPr>
          <w:rFonts w:ascii="Arial" w:hAnsi="Arial" w:cs="Arial"/>
        </w:rPr>
        <w:t>ersion 1.1</w:t>
      </w:r>
      <w:r w:rsidRPr="00A07210">
        <w:rPr>
          <w:rFonts w:ascii="Arial" w:hAnsi="Arial" w:cs="Arial"/>
        </w:rPr>
        <w:t xml:space="preserve">, rev. </w:t>
      </w:r>
      <w:r w:rsidR="006A69B5" w:rsidRPr="006A69B5">
        <w:rPr>
          <w:rFonts w:ascii="Arial" w:hAnsi="Arial" w:cs="Arial"/>
        </w:rPr>
        <w:t>05/2023</w:t>
      </w:r>
      <w:r w:rsidR="00A449BF">
        <w:rPr>
          <w:rFonts w:ascii="Arial" w:hAnsi="Arial" w:cs="Aria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806A96" w14:textId="77777777" w:rsidR="00114A25" w:rsidRPr="004D03CF" w:rsidRDefault="00EC55DB" w:rsidP="00BC360A">
    <w:pPr>
      <w:pStyle w:val="Header"/>
      <w:spacing w:line="280" w:lineRule="exact"/>
      <w:rPr>
        <w:rFonts w:ascii="Arial Narrow" w:hAnsi="Arial Narrow" w:cs="Arial"/>
        <w:color w:val="777777"/>
        <w:sz w:val="20"/>
        <w:szCs w:val="20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178D399A" wp14:editId="1FE79261">
          <wp:simplePos x="0" y="0"/>
          <wp:positionH relativeFrom="column">
            <wp:posOffset>4909820</wp:posOffset>
          </wp:positionH>
          <wp:positionV relativeFrom="page">
            <wp:posOffset>323850</wp:posOffset>
          </wp:positionV>
          <wp:extent cx="1429385" cy="1134745"/>
          <wp:effectExtent l="0" t="0" r="0" b="0"/>
          <wp:wrapNone/>
          <wp:docPr id="1" name="Picture 1" descr="C:\Users\CCOURT~1\AppData\Local\Temp\HepaII\MonoColor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COURT~1\AppData\Local\Temp\HepaII\MonoColorE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9385" cy="1134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4A25" w:rsidRPr="004D03CF">
      <w:rPr>
        <w:rFonts w:ascii="Arial Narrow" w:hAnsi="Arial Narrow" w:cs="Arial"/>
        <w:color w:val="777777"/>
        <w:sz w:val="20"/>
        <w:szCs w:val="20"/>
      </w:rPr>
      <w:t>Directorate-General for Communication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51493"/>
    <w:multiLevelType w:val="hybridMultilevel"/>
    <w:tmpl w:val="E80003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224F5"/>
    <w:multiLevelType w:val="hybridMultilevel"/>
    <w:tmpl w:val="26C4B27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C4022"/>
    <w:multiLevelType w:val="hybridMultilevel"/>
    <w:tmpl w:val="AE00C2FE"/>
    <w:lvl w:ilvl="0" w:tplc="BD527B72">
      <w:start w:val="1"/>
      <w:numFmt w:val="lowerRoman"/>
      <w:lvlText w:val="(%1)"/>
      <w:lvlJc w:val="left"/>
      <w:pPr>
        <w:ind w:left="958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E7256"/>
    <w:multiLevelType w:val="hybridMultilevel"/>
    <w:tmpl w:val="493E3D28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1A6013D1"/>
    <w:multiLevelType w:val="multilevel"/>
    <w:tmpl w:val="D86076E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225D7BE2"/>
    <w:multiLevelType w:val="hybridMultilevel"/>
    <w:tmpl w:val="AE00C2FE"/>
    <w:lvl w:ilvl="0" w:tplc="BD527B72">
      <w:start w:val="1"/>
      <w:numFmt w:val="lowerRoman"/>
      <w:lvlText w:val="(%1)"/>
      <w:lvlJc w:val="left"/>
      <w:pPr>
        <w:ind w:left="958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A15AAF"/>
    <w:multiLevelType w:val="multilevel"/>
    <w:tmpl w:val="4C92E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EC2C8C"/>
    <w:multiLevelType w:val="multilevel"/>
    <w:tmpl w:val="D86076E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7CF5EEB"/>
    <w:multiLevelType w:val="hybridMultilevel"/>
    <w:tmpl w:val="5008AF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3E1544"/>
    <w:multiLevelType w:val="multilevel"/>
    <w:tmpl w:val="32820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EDD2273"/>
    <w:multiLevelType w:val="hybridMultilevel"/>
    <w:tmpl w:val="863649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2E9ED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AF711D"/>
    <w:multiLevelType w:val="hybridMultilevel"/>
    <w:tmpl w:val="560A213A"/>
    <w:lvl w:ilvl="0" w:tplc="080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33200290"/>
    <w:multiLevelType w:val="hybridMultilevel"/>
    <w:tmpl w:val="E188A1D2"/>
    <w:lvl w:ilvl="0" w:tplc="4A24D53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4F0B16"/>
    <w:multiLevelType w:val="hybridMultilevel"/>
    <w:tmpl w:val="FDEA93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7852C2"/>
    <w:multiLevelType w:val="hybridMultilevel"/>
    <w:tmpl w:val="0C1C0572"/>
    <w:lvl w:ilvl="0" w:tplc="818AF98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9E72E4"/>
    <w:multiLevelType w:val="hybridMultilevel"/>
    <w:tmpl w:val="CEDA22B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C356FE8"/>
    <w:multiLevelType w:val="hybridMultilevel"/>
    <w:tmpl w:val="F1F60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935EBD"/>
    <w:multiLevelType w:val="hybridMultilevel"/>
    <w:tmpl w:val="14CE73F2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0095802"/>
    <w:multiLevelType w:val="hybridMultilevel"/>
    <w:tmpl w:val="1E18CB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0338C2"/>
    <w:multiLevelType w:val="hybridMultilevel"/>
    <w:tmpl w:val="6E8C7E2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1B3524"/>
    <w:multiLevelType w:val="hybridMultilevel"/>
    <w:tmpl w:val="D0CCA3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6D5F45"/>
    <w:multiLevelType w:val="hybridMultilevel"/>
    <w:tmpl w:val="495CA708"/>
    <w:lvl w:ilvl="0" w:tplc="5D422416">
      <w:start w:val="1"/>
      <w:numFmt w:val="lowerRoman"/>
      <w:suff w:val="space"/>
      <w:lvlText w:val="(%1)"/>
      <w:lvlJc w:val="left"/>
      <w:pPr>
        <w:ind w:left="2290" w:hanging="360"/>
      </w:pPr>
      <w:rPr>
        <w:rFonts w:hint="default"/>
      </w:rPr>
    </w:lvl>
    <w:lvl w:ilvl="1" w:tplc="6D5AB5CA">
      <w:start w:val="1"/>
      <w:numFmt w:val="lowerLetter"/>
      <w:lvlText w:val="(%2)"/>
      <w:lvlJc w:val="left"/>
      <w:pPr>
        <w:ind w:left="2803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3163" w:hanging="180"/>
      </w:pPr>
    </w:lvl>
    <w:lvl w:ilvl="3" w:tplc="0809000F" w:tentative="1">
      <w:start w:val="1"/>
      <w:numFmt w:val="decimal"/>
      <w:lvlText w:val="%4."/>
      <w:lvlJc w:val="left"/>
      <w:pPr>
        <w:ind w:left="3883" w:hanging="360"/>
      </w:pPr>
    </w:lvl>
    <w:lvl w:ilvl="4" w:tplc="08090019" w:tentative="1">
      <w:start w:val="1"/>
      <w:numFmt w:val="lowerLetter"/>
      <w:lvlText w:val="%5."/>
      <w:lvlJc w:val="left"/>
      <w:pPr>
        <w:ind w:left="4603" w:hanging="360"/>
      </w:pPr>
    </w:lvl>
    <w:lvl w:ilvl="5" w:tplc="0809001B" w:tentative="1">
      <w:start w:val="1"/>
      <w:numFmt w:val="lowerRoman"/>
      <w:lvlText w:val="%6."/>
      <w:lvlJc w:val="right"/>
      <w:pPr>
        <w:ind w:left="5323" w:hanging="180"/>
      </w:pPr>
    </w:lvl>
    <w:lvl w:ilvl="6" w:tplc="0809000F" w:tentative="1">
      <w:start w:val="1"/>
      <w:numFmt w:val="decimal"/>
      <w:lvlText w:val="%7."/>
      <w:lvlJc w:val="left"/>
      <w:pPr>
        <w:ind w:left="6043" w:hanging="360"/>
      </w:pPr>
    </w:lvl>
    <w:lvl w:ilvl="7" w:tplc="08090019" w:tentative="1">
      <w:start w:val="1"/>
      <w:numFmt w:val="lowerLetter"/>
      <w:lvlText w:val="%8."/>
      <w:lvlJc w:val="left"/>
      <w:pPr>
        <w:ind w:left="6763" w:hanging="360"/>
      </w:pPr>
    </w:lvl>
    <w:lvl w:ilvl="8" w:tplc="0809001B" w:tentative="1">
      <w:start w:val="1"/>
      <w:numFmt w:val="lowerRoman"/>
      <w:lvlText w:val="%9."/>
      <w:lvlJc w:val="right"/>
      <w:pPr>
        <w:ind w:left="7483" w:hanging="180"/>
      </w:pPr>
    </w:lvl>
  </w:abstractNum>
  <w:abstractNum w:abstractNumId="22" w15:restartNumberingAfterBreak="0">
    <w:nsid w:val="48A236EB"/>
    <w:multiLevelType w:val="hybridMultilevel"/>
    <w:tmpl w:val="3058F8E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A441EB"/>
    <w:multiLevelType w:val="multilevel"/>
    <w:tmpl w:val="33046B2E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4D66026B"/>
    <w:multiLevelType w:val="hybridMultilevel"/>
    <w:tmpl w:val="D6C49A42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EC404DE"/>
    <w:multiLevelType w:val="hybridMultilevel"/>
    <w:tmpl w:val="E1BA1DF0"/>
    <w:lvl w:ilvl="0" w:tplc="B288AC64">
      <w:start w:val="1"/>
      <w:numFmt w:val="lowerLetter"/>
      <w:lvlText w:val="(%1)"/>
      <w:lvlJc w:val="left"/>
      <w:pPr>
        <w:ind w:left="958" w:hanging="360"/>
      </w:pPr>
      <w:rPr>
        <w:rFonts w:hint="default"/>
      </w:rPr>
    </w:lvl>
    <w:lvl w:ilvl="1" w:tplc="F4589838">
      <w:start w:val="1"/>
      <w:numFmt w:val="lowerRoman"/>
      <w:lvlText w:val="(%2)"/>
      <w:lvlJc w:val="left"/>
      <w:pPr>
        <w:ind w:left="2163" w:hanging="845"/>
      </w:pPr>
      <w:rPr>
        <w:rFonts w:hint="default"/>
      </w:rPr>
    </w:lvl>
    <w:lvl w:ilvl="2" w:tplc="080C001B" w:tentative="1">
      <w:start w:val="1"/>
      <w:numFmt w:val="lowerRoman"/>
      <w:lvlText w:val="%3."/>
      <w:lvlJc w:val="right"/>
      <w:pPr>
        <w:ind w:left="2398" w:hanging="180"/>
      </w:pPr>
    </w:lvl>
    <w:lvl w:ilvl="3" w:tplc="080C000F" w:tentative="1">
      <w:start w:val="1"/>
      <w:numFmt w:val="decimal"/>
      <w:lvlText w:val="%4."/>
      <w:lvlJc w:val="left"/>
      <w:pPr>
        <w:ind w:left="3118" w:hanging="360"/>
      </w:pPr>
    </w:lvl>
    <w:lvl w:ilvl="4" w:tplc="080C0019" w:tentative="1">
      <w:start w:val="1"/>
      <w:numFmt w:val="lowerLetter"/>
      <w:lvlText w:val="%5."/>
      <w:lvlJc w:val="left"/>
      <w:pPr>
        <w:ind w:left="3838" w:hanging="360"/>
      </w:pPr>
    </w:lvl>
    <w:lvl w:ilvl="5" w:tplc="080C001B" w:tentative="1">
      <w:start w:val="1"/>
      <w:numFmt w:val="lowerRoman"/>
      <w:lvlText w:val="%6."/>
      <w:lvlJc w:val="right"/>
      <w:pPr>
        <w:ind w:left="4558" w:hanging="180"/>
      </w:pPr>
    </w:lvl>
    <w:lvl w:ilvl="6" w:tplc="080C000F" w:tentative="1">
      <w:start w:val="1"/>
      <w:numFmt w:val="decimal"/>
      <w:lvlText w:val="%7."/>
      <w:lvlJc w:val="left"/>
      <w:pPr>
        <w:ind w:left="5278" w:hanging="360"/>
      </w:pPr>
    </w:lvl>
    <w:lvl w:ilvl="7" w:tplc="080C0019" w:tentative="1">
      <w:start w:val="1"/>
      <w:numFmt w:val="lowerLetter"/>
      <w:lvlText w:val="%8."/>
      <w:lvlJc w:val="left"/>
      <w:pPr>
        <w:ind w:left="5998" w:hanging="360"/>
      </w:pPr>
    </w:lvl>
    <w:lvl w:ilvl="8" w:tplc="080C001B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26" w15:restartNumberingAfterBreak="0">
    <w:nsid w:val="4F9C68FD"/>
    <w:multiLevelType w:val="hybridMultilevel"/>
    <w:tmpl w:val="117659C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085368"/>
    <w:multiLevelType w:val="hybridMultilevel"/>
    <w:tmpl w:val="F70C1D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C877DD"/>
    <w:multiLevelType w:val="hybridMultilevel"/>
    <w:tmpl w:val="8F58B5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7A17B64"/>
    <w:multiLevelType w:val="hybridMultilevel"/>
    <w:tmpl w:val="CD4A3F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982E9ED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1D5BEC"/>
    <w:multiLevelType w:val="hybridMultilevel"/>
    <w:tmpl w:val="972863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0C9E4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1A4DF9"/>
    <w:multiLevelType w:val="multilevel"/>
    <w:tmpl w:val="2FB0F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960597D"/>
    <w:multiLevelType w:val="hybridMultilevel"/>
    <w:tmpl w:val="AAEA62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0F0EED"/>
    <w:multiLevelType w:val="hybridMultilevel"/>
    <w:tmpl w:val="E1BA1DF0"/>
    <w:lvl w:ilvl="0" w:tplc="B288AC64">
      <w:start w:val="1"/>
      <w:numFmt w:val="lowerLetter"/>
      <w:lvlText w:val="(%1)"/>
      <w:lvlJc w:val="left"/>
      <w:pPr>
        <w:ind w:left="958" w:hanging="360"/>
      </w:pPr>
      <w:rPr>
        <w:rFonts w:hint="default"/>
      </w:rPr>
    </w:lvl>
    <w:lvl w:ilvl="1" w:tplc="F4589838">
      <w:start w:val="1"/>
      <w:numFmt w:val="lowerRoman"/>
      <w:lvlText w:val="(%2)"/>
      <w:lvlJc w:val="left"/>
      <w:pPr>
        <w:ind w:left="2163" w:hanging="845"/>
      </w:pPr>
      <w:rPr>
        <w:rFonts w:hint="default"/>
      </w:rPr>
    </w:lvl>
    <w:lvl w:ilvl="2" w:tplc="080C001B" w:tentative="1">
      <w:start w:val="1"/>
      <w:numFmt w:val="lowerRoman"/>
      <w:lvlText w:val="%3."/>
      <w:lvlJc w:val="right"/>
      <w:pPr>
        <w:ind w:left="2398" w:hanging="180"/>
      </w:pPr>
    </w:lvl>
    <w:lvl w:ilvl="3" w:tplc="080C000F" w:tentative="1">
      <w:start w:val="1"/>
      <w:numFmt w:val="decimal"/>
      <w:lvlText w:val="%4."/>
      <w:lvlJc w:val="left"/>
      <w:pPr>
        <w:ind w:left="3118" w:hanging="360"/>
      </w:pPr>
    </w:lvl>
    <w:lvl w:ilvl="4" w:tplc="080C0019" w:tentative="1">
      <w:start w:val="1"/>
      <w:numFmt w:val="lowerLetter"/>
      <w:lvlText w:val="%5."/>
      <w:lvlJc w:val="left"/>
      <w:pPr>
        <w:ind w:left="3838" w:hanging="360"/>
      </w:pPr>
    </w:lvl>
    <w:lvl w:ilvl="5" w:tplc="080C001B" w:tentative="1">
      <w:start w:val="1"/>
      <w:numFmt w:val="lowerRoman"/>
      <w:lvlText w:val="%6."/>
      <w:lvlJc w:val="right"/>
      <w:pPr>
        <w:ind w:left="4558" w:hanging="180"/>
      </w:pPr>
    </w:lvl>
    <w:lvl w:ilvl="6" w:tplc="080C000F" w:tentative="1">
      <w:start w:val="1"/>
      <w:numFmt w:val="decimal"/>
      <w:lvlText w:val="%7."/>
      <w:lvlJc w:val="left"/>
      <w:pPr>
        <w:ind w:left="5278" w:hanging="360"/>
      </w:pPr>
    </w:lvl>
    <w:lvl w:ilvl="7" w:tplc="080C0019" w:tentative="1">
      <w:start w:val="1"/>
      <w:numFmt w:val="lowerLetter"/>
      <w:lvlText w:val="%8."/>
      <w:lvlJc w:val="left"/>
      <w:pPr>
        <w:ind w:left="5998" w:hanging="360"/>
      </w:pPr>
    </w:lvl>
    <w:lvl w:ilvl="8" w:tplc="080C001B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34" w15:restartNumberingAfterBreak="0">
    <w:nsid w:val="702F7E66"/>
    <w:multiLevelType w:val="hybridMultilevel"/>
    <w:tmpl w:val="55C4D96C"/>
    <w:lvl w:ilvl="0" w:tplc="4A24D53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ED4E02"/>
    <w:multiLevelType w:val="hybridMultilevel"/>
    <w:tmpl w:val="AE00C2FE"/>
    <w:lvl w:ilvl="0" w:tplc="BD527B72">
      <w:start w:val="1"/>
      <w:numFmt w:val="lowerRoman"/>
      <w:lvlText w:val="(%1)"/>
      <w:lvlJc w:val="left"/>
      <w:pPr>
        <w:ind w:left="19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2402" w:hanging="360"/>
      </w:pPr>
    </w:lvl>
    <w:lvl w:ilvl="2" w:tplc="080C001B" w:tentative="1">
      <w:start w:val="1"/>
      <w:numFmt w:val="lowerRoman"/>
      <w:lvlText w:val="%3."/>
      <w:lvlJc w:val="right"/>
      <w:pPr>
        <w:ind w:left="3122" w:hanging="180"/>
      </w:pPr>
    </w:lvl>
    <w:lvl w:ilvl="3" w:tplc="080C000F" w:tentative="1">
      <w:start w:val="1"/>
      <w:numFmt w:val="decimal"/>
      <w:lvlText w:val="%4."/>
      <w:lvlJc w:val="left"/>
      <w:pPr>
        <w:ind w:left="3842" w:hanging="360"/>
      </w:pPr>
    </w:lvl>
    <w:lvl w:ilvl="4" w:tplc="080C0019" w:tentative="1">
      <w:start w:val="1"/>
      <w:numFmt w:val="lowerLetter"/>
      <w:lvlText w:val="%5."/>
      <w:lvlJc w:val="left"/>
      <w:pPr>
        <w:ind w:left="4562" w:hanging="360"/>
      </w:pPr>
    </w:lvl>
    <w:lvl w:ilvl="5" w:tplc="080C001B" w:tentative="1">
      <w:start w:val="1"/>
      <w:numFmt w:val="lowerRoman"/>
      <w:lvlText w:val="%6."/>
      <w:lvlJc w:val="right"/>
      <w:pPr>
        <w:ind w:left="5282" w:hanging="180"/>
      </w:pPr>
    </w:lvl>
    <w:lvl w:ilvl="6" w:tplc="080C000F" w:tentative="1">
      <w:start w:val="1"/>
      <w:numFmt w:val="decimal"/>
      <w:lvlText w:val="%7."/>
      <w:lvlJc w:val="left"/>
      <w:pPr>
        <w:ind w:left="6002" w:hanging="360"/>
      </w:pPr>
    </w:lvl>
    <w:lvl w:ilvl="7" w:tplc="080C0019" w:tentative="1">
      <w:start w:val="1"/>
      <w:numFmt w:val="lowerLetter"/>
      <w:lvlText w:val="%8."/>
      <w:lvlJc w:val="left"/>
      <w:pPr>
        <w:ind w:left="6722" w:hanging="360"/>
      </w:pPr>
    </w:lvl>
    <w:lvl w:ilvl="8" w:tplc="080C001B" w:tentative="1">
      <w:start w:val="1"/>
      <w:numFmt w:val="lowerRoman"/>
      <w:lvlText w:val="%9."/>
      <w:lvlJc w:val="right"/>
      <w:pPr>
        <w:ind w:left="7442" w:hanging="180"/>
      </w:pPr>
    </w:lvl>
  </w:abstractNum>
  <w:abstractNum w:abstractNumId="36" w15:restartNumberingAfterBreak="0">
    <w:nsid w:val="79C958D5"/>
    <w:multiLevelType w:val="hybridMultilevel"/>
    <w:tmpl w:val="C3FE6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E501D8"/>
    <w:multiLevelType w:val="hybridMultilevel"/>
    <w:tmpl w:val="BD0E679C"/>
    <w:lvl w:ilvl="0" w:tplc="FF5AC3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C9065F"/>
    <w:multiLevelType w:val="multilevel"/>
    <w:tmpl w:val="1D34D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D4A5B3D"/>
    <w:multiLevelType w:val="hybridMultilevel"/>
    <w:tmpl w:val="1EB469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B2504E"/>
    <w:multiLevelType w:val="hybridMultilevel"/>
    <w:tmpl w:val="30F22920"/>
    <w:lvl w:ilvl="0" w:tplc="42D8A2EA">
      <w:numFmt w:val="bullet"/>
      <w:lvlText w:val="-"/>
      <w:lvlJc w:val="left"/>
      <w:pPr>
        <w:ind w:left="862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1" w15:restartNumberingAfterBreak="0">
    <w:nsid w:val="7FB0689A"/>
    <w:multiLevelType w:val="hybridMultilevel"/>
    <w:tmpl w:val="81CCE9A0"/>
    <w:lvl w:ilvl="0" w:tplc="4A24D53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B4A4A62A">
      <w:start w:val="1"/>
      <w:numFmt w:val="lowerLetter"/>
      <w:lvlText w:val="(%2)"/>
      <w:lvlJc w:val="left"/>
      <w:pPr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"/>
  </w:num>
  <w:num w:numId="3">
    <w:abstractNumId w:val="1"/>
  </w:num>
  <w:num w:numId="4">
    <w:abstractNumId w:val="8"/>
  </w:num>
  <w:num w:numId="5">
    <w:abstractNumId w:val="6"/>
  </w:num>
  <w:num w:numId="6">
    <w:abstractNumId w:val="9"/>
  </w:num>
  <w:num w:numId="7">
    <w:abstractNumId w:val="38"/>
  </w:num>
  <w:num w:numId="8">
    <w:abstractNumId w:val="31"/>
  </w:num>
  <w:num w:numId="9">
    <w:abstractNumId w:val="19"/>
  </w:num>
  <w:num w:numId="10">
    <w:abstractNumId w:val="24"/>
  </w:num>
  <w:num w:numId="11">
    <w:abstractNumId w:val="22"/>
  </w:num>
  <w:num w:numId="12">
    <w:abstractNumId w:val="0"/>
  </w:num>
  <w:num w:numId="13">
    <w:abstractNumId w:val="37"/>
  </w:num>
  <w:num w:numId="14">
    <w:abstractNumId w:val="15"/>
  </w:num>
  <w:num w:numId="15">
    <w:abstractNumId w:val="27"/>
  </w:num>
  <w:num w:numId="16">
    <w:abstractNumId w:val="4"/>
  </w:num>
  <w:num w:numId="17">
    <w:abstractNumId w:val="20"/>
  </w:num>
  <w:num w:numId="18">
    <w:abstractNumId w:val="26"/>
  </w:num>
  <w:num w:numId="19">
    <w:abstractNumId w:val="16"/>
  </w:num>
  <w:num w:numId="20">
    <w:abstractNumId w:val="14"/>
  </w:num>
  <w:num w:numId="21">
    <w:abstractNumId w:val="39"/>
  </w:num>
  <w:num w:numId="22">
    <w:abstractNumId w:val="23"/>
  </w:num>
  <w:num w:numId="23">
    <w:abstractNumId w:val="7"/>
  </w:num>
  <w:num w:numId="24">
    <w:abstractNumId w:val="29"/>
  </w:num>
  <w:num w:numId="25">
    <w:abstractNumId w:val="3"/>
  </w:num>
  <w:num w:numId="26">
    <w:abstractNumId w:val="18"/>
  </w:num>
  <w:num w:numId="27">
    <w:abstractNumId w:val="10"/>
  </w:num>
  <w:num w:numId="28">
    <w:abstractNumId w:val="21"/>
  </w:num>
  <w:num w:numId="29">
    <w:abstractNumId w:val="41"/>
  </w:num>
  <w:num w:numId="30">
    <w:abstractNumId w:val="34"/>
  </w:num>
  <w:num w:numId="31">
    <w:abstractNumId w:val="17"/>
  </w:num>
  <w:num w:numId="32">
    <w:abstractNumId w:val="33"/>
  </w:num>
  <w:num w:numId="33">
    <w:abstractNumId w:val="5"/>
  </w:num>
  <w:num w:numId="34">
    <w:abstractNumId w:val="25"/>
  </w:num>
  <w:num w:numId="35">
    <w:abstractNumId w:val="2"/>
  </w:num>
  <w:num w:numId="36">
    <w:abstractNumId w:val="35"/>
  </w:num>
  <w:num w:numId="37">
    <w:abstractNumId w:val="13"/>
  </w:num>
  <w:num w:numId="38">
    <w:abstractNumId w:val="28"/>
  </w:num>
  <w:num w:numId="39">
    <w:abstractNumId w:val="12"/>
  </w:num>
  <w:num w:numId="40">
    <w:abstractNumId w:val="36"/>
  </w:num>
  <w:num w:numId="41">
    <w:abstractNumId w:val="11"/>
  </w:num>
  <w:num w:numId="42">
    <w:abstractNumId w:val="40"/>
  </w:num>
  <w:num w:numId="4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6C0"/>
    <w:rsid w:val="00001962"/>
    <w:rsid w:val="00001FB9"/>
    <w:rsid w:val="00005DF9"/>
    <w:rsid w:val="00007104"/>
    <w:rsid w:val="00016771"/>
    <w:rsid w:val="000333EC"/>
    <w:rsid w:val="00033BCF"/>
    <w:rsid w:val="00042EF3"/>
    <w:rsid w:val="00044D05"/>
    <w:rsid w:val="00046B1B"/>
    <w:rsid w:val="00046DD6"/>
    <w:rsid w:val="00060ACC"/>
    <w:rsid w:val="00060DF0"/>
    <w:rsid w:val="0006372B"/>
    <w:rsid w:val="000641FC"/>
    <w:rsid w:val="0006561C"/>
    <w:rsid w:val="00070907"/>
    <w:rsid w:val="00070B70"/>
    <w:rsid w:val="00075B43"/>
    <w:rsid w:val="00090C38"/>
    <w:rsid w:val="00090CAC"/>
    <w:rsid w:val="000932A3"/>
    <w:rsid w:val="000A052E"/>
    <w:rsid w:val="000A0C5A"/>
    <w:rsid w:val="000A2D69"/>
    <w:rsid w:val="000C1DD2"/>
    <w:rsid w:val="000C6104"/>
    <w:rsid w:val="000D08C0"/>
    <w:rsid w:val="000D2259"/>
    <w:rsid w:val="000D6519"/>
    <w:rsid w:val="000D65C1"/>
    <w:rsid w:val="000E091E"/>
    <w:rsid w:val="000E153A"/>
    <w:rsid w:val="000E34B1"/>
    <w:rsid w:val="000E4707"/>
    <w:rsid w:val="000E47FF"/>
    <w:rsid w:val="000F3D99"/>
    <w:rsid w:val="000F669A"/>
    <w:rsid w:val="000F76AB"/>
    <w:rsid w:val="00102B42"/>
    <w:rsid w:val="001145C1"/>
    <w:rsid w:val="00114A25"/>
    <w:rsid w:val="001169E6"/>
    <w:rsid w:val="00126BEE"/>
    <w:rsid w:val="00130295"/>
    <w:rsid w:val="001309A0"/>
    <w:rsid w:val="001359BA"/>
    <w:rsid w:val="0013690F"/>
    <w:rsid w:val="0014282D"/>
    <w:rsid w:val="00147CD5"/>
    <w:rsid w:val="0015152E"/>
    <w:rsid w:val="00153AFA"/>
    <w:rsid w:val="00154D15"/>
    <w:rsid w:val="00163391"/>
    <w:rsid w:val="001642CF"/>
    <w:rsid w:val="00172DE8"/>
    <w:rsid w:val="00176E44"/>
    <w:rsid w:val="00185713"/>
    <w:rsid w:val="00187178"/>
    <w:rsid w:val="00187DB8"/>
    <w:rsid w:val="001931CA"/>
    <w:rsid w:val="00194EE0"/>
    <w:rsid w:val="001A172B"/>
    <w:rsid w:val="001B3DE8"/>
    <w:rsid w:val="001B40A6"/>
    <w:rsid w:val="001B634C"/>
    <w:rsid w:val="001D2E02"/>
    <w:rsid w:val="001E1354"/>
    <w:rsid w:val="001E4EF8"/>
    <w:rsid w:val="001F5D9F"/>
    <w:rsid w:val="001F702D"/>
    <w:rsid w:val="00202684"/>
    <w:rsid w:val="00204E2D"/>
    <w:rsid w:val="00212CC3"/>
    <w:rsid w:val="0021583E"/>
    <w:rsid w:val="00223600"/>
    <w:rsid w:val="002330ED"/>
    <w:rsid w:val="0023609E"/>
    <w:rsid w:val="00236CCC"/>
    <w:rsid w:val="00237036"/>
    <w:rsid w:val="00242EE9"/>
    <w:rsid w:val="002448DD"/>
    <w:rsid w:val="00253DD0"/>
    <w:rsid w:val="00263311"/>
    <w:rsid w:val="00264E3D"/>
    <w:rsid w:val="00267D0D"/>
    <w:rsid w:val="00271124"/>
    <w:rsid w:val="0027440E"/>
    <w:rsid w:val="00282AB3"/>
    <w:rsid w:val="00283CE4"/>
    <w:rsid w:val="00286F5B"/>
    <w:rsid w:val="00287BC2"/>
    <w:rsid w:val="00294419"/>
    <w:rsid w:val="00297542"/>
    <w:rsid w:val="002A2304"/>
    <w:rsid w:val="002A6808"/>
    <w:rsid w:val="002A73CE"/>
    <w:rsid w:val="002B0E5B"/>
    <w:rsid w:val="002B31A8"/>
    <w:rsid w:val="002B567F"/>
    <w:rsid w:val="002C570F"/>
    <w:rsid w:val="002C5E4B"/>
    <w:rsid w:val="002D1645"/>
    <w:rsid w:val="002D386F"/>
    <w:rsid w:val="002D6C74"/>
    <w:rsid w:val="002E07A7"/>
    <w:rsid w:val="002E3D30"/>
    <w:rsid w:val="002F1221"/>
    <w:rsid w:val="002F1A74"/>
    <w:rsid w:val="002F7483"/>
    <w:rsid w:val="0030021D"/>
    <w:rsid w:val="00301CBD"/>
    <w:rsid w:val="00303A0B"/>
    <w:rsid w:val="0030430A"/>
    <w:rsid w:val="0030471B"/>
    <w:rsid w:val="00304B2A"/>
    <w:rsid w:val="00306906"/>
    <w:rsid w:val="00310929"/>
    <w:rsid w:val="00310F00"/>
    <w:rsid w:val="00311449"/>
    <w:rsid w:val="003155DD"/>
    <w:rsid w:val="00321C04"/>
    <w:rsid w:val="0032549F"/>
    <w:rsid w:val="00333A0C"/>
    <w:rsid w:val="00334EB2"/>
    <w:rsid w:val="00340DD4"/>
    <w:rsid w:val="00357063"/>
    <w:rsid w:val="00361715"/>
    <w:rsid w:val="0036320E"/>
    <w:rsid w:val="003678B7"/>
    <w:rsid w:val="0037176B"/>
    <w:rsid w:val="0037254D"/>
    <w:rsid w:val="00384EB8"/>
    <w:rsid w:val="00385F9E"/>
    <w:rsid w:val="00386C92"/>
    <w:rsid w:val="003874E5"/>
    <w:rsid w:val="00390446"/>
    <w:rsid w:val="00390B74"/>
    <w:rsid w:val="00390E0F"/>
    <w:rsid w:val="003952FC"/>
    <w:rsid w:val="00395476"/>
    <w:rsid w:val="003B41E1"/>
    <w:rsid w:val="003B7B23"/>
    <w:rsid w:val="003C5068"/>
    <w:rsid w:val="003D5E29"/>
    <w:rsid w:val="003D6629"/>
    <w:rsid w:val="003E244A"/>
    <w:rsid w:val="003E74B1"/>
    <w:rsid w:val="003E7C55"/>
    <w:rsid w:val="003E7E37"/>
    <w:rsid w:val="003F3458"/>
    <w:rsid w:val="003F63A0"/>
    <w:rsid w:val="00407109"/>
    <w:rsid w:val="00407547"/>
    <w:rsid w:val="00410978"/>
    <w:rsid w:val="00415C72"/>
    <w:rsid w:val="0042101C"/>
    <w:rsid w:val="00430C93"/>
    <w:rsid w:val="004329EF"/>
    <w:rsid w:val="0043393A"/>
    <w:rsid w:val="0043715B"/>
    <w:rsid w:val="00441FEB"/>
    <w:rsid w:val="00457608"/>
    <w:rsid w:val="00457E01"/>
    <w:rsid w:val="00462038"/>
    <w:rsid w:val="0046283A"/>
    <w:rsid w:val="00465FBA"/>
    <w:rsid w:val="00466108"/>
    <w:rsid w:val="00473A93"/>
    <w:rsid w:val="00476A8A"/>
    <w:rsid w:val="00476C4A"/>
    <w:rsid w:val="00481C62"/>
    <w:rsid w:val="00485A61"/>
    <w:rsid w:val="004869C6"/>
    <w:rsid w:val="00490252"/>
    <w:rsid w:val="004918AD"/>
    <w:rsid w:val="004927B6"/>
    <w:rsid w:val="00496031"/>
    <w:rsid w:val="0049623D"/>
    <w:rsid w:val="0049633F"/>
    <w:rsid w:val="004A1313"/>
    <w:rsid w:val="004A39E0"/>
    <w:rsid w:val="004A56BB"/>
    <w:rsid w:val="004B6A56"/>
    <w:rsid w:val="004D03CF"/>
    <w:rsid w:val="004D0E42"/>
    <w:rsid w:val="004E5E0F"/>
    <w:rsid w:val="004E7089"/>
    <w:rsid w:val="004F0A2B"/>
    <w:rsid w:val="004F708F"/>
    <w:rsid w:val="0051037D"/>
    <w:rsid w:val="0051739C"/>
    <w:rsid w:val="00520A24"/>
    <w:rsid w:val="00520BA5"/>
    <w:rsid w:val="00534AB1"/>
    <w:rsid w:val="00534DD0"/>
    <w:rsid w:val="00536BB1"/>
    <w:rsid w:val="00546DB5"/>
    <w:rsid w:val="005518FF"/>
    <w:rsid w:val="005557B2"/>
    <w:rsid w:val="00556D54"/>
    <w:rsid w:val="00557646"/>
    <w:rsid w:val="005610EC"/>
    <w:rsid w:val="005634B5"/>
    <w:rsid w:val="005724E3"/>
    <w:rsid w:val="00573561"/>
    <w:rsid w:val="005771ED"/>
    <w:rsid w:val="00577FD8"/>
    <w:rsid w:val="00583808"/>
    <w:rsid w:val="00585B1B"/>
    <w:rsid w:val="005921FB"/>
    <w:rsid w:val="005A06DD"/>
    <w:rsid w:val="005A454D"/>
    <w:rsid w:val="005B27E2"/>
    <w:rsid w:val="005B5594"/>
    <w:rsid w:val="005B674E"/>
    <w:rsid w:val="005C2AE7"/>
    <w:rsid w:val="005D0E33"/>
    <w:rsid w:val="005E2870"/>
    <w:rsid w:val="00600689"/>
    <w:rsid w:val="00603D4B"/>
    <w:rsid w:val="006106AB"/>
    <w:rsid w:val="00620261"/>
    <w:rsid w:val="00620886"/>
    <w:rsid w:val="00621E21"/>
    <w:rsid w:val="00622C9B"/>
    <w:rsid w:val="0062519C"/>
    <w:rsid w:val="0062741F"/>
    <w:rsid w:val="00627B62"/>
    <w:rsid w:val="00627C69"/>
    <w:rsid w:val="00630AAF"/>
    <w:rsid w:val="00636CE8"/>
    <w:rsid w:val="006375B6"/>
    <w:rsid w:val="0063786A"/>
    <w:rsid w:val="00637D43"/>
    <w:rsid w:val="006427F3"/>
    <w:rsid w:val="0064307E"/>
    <w:rsid w:val="00643928"/>
    <w:rsid w:val="00654975"/>
    <w:rsid w:val="006560DF"/>
    <w:rsid w:val="00657D08"/>
    <w:rsid w:val="00662B9F"/>
    <w:rsid w:val="00665BE5"/>
    <w:rsid w:val="00667C31"/>
    <w:rsid w:val="006702FC"/>
    <w:rsid w:val="006719CC"/>
    <w:rsid w:val="0067316D"/>
    <w:rsid w:val="00677296"/>
    <w:rsid w:val="00682F99"/>
    <w:rsid w:val="00685796"/>
    <w:rsid w:val="006860BB"/>
    <w:rsid w:val="006901CA"/>
    <w:rsid w:val="00696B75"/>
    <w:rsid w:val="006A69B5"/>
    <w:rsid w:val="006B156D"/>
    <w:rsid w:val="006B18A5"/>
    <w:rsid w:val="006B4769"/>
    <w:rsid w:val="006B5104"/>
    <w:rsid w:val="006B6C07"/>
    <w:rsid w:val="006C621E"/>
    <w:rsid w:val="006D617B"/>
    <w:rsid w:val="006E1367"/>
    <w:rsid w:val="006E1E7C"/>
    <w:rsid w:val="006E794F"/>
    <w:rsid w:val="006F0004"/>
    <w:rsid w:val="006F499B"/>
    <w:rsid w:val="006F6FAA"/>
    <w:rsid w:val="00703D98"/>
    <w:rsid w:val="007042A5"/>
    <w:rsid w:val="00707FD4"/>
    <w:rsid w:val="00711FCC"/>
    <w:rsid w:val="00713B66"/>
    <w:rsid w:val="00726975"/>
    <w:rsid w:val="00733DDF"/>
    <w:rsid w:val="00744E2E"/>
    <w:rsid w:val="00751418"/>
    <w:rsid w:val="0075468C"/>
    <w:rsid w:val="0075538F"/>
    <w:rsid w:val="00767913"/>
    <w:rsid w:val="007701F2"/>
    <w:rsid w:val="007771B7"/>
    <w:rsid w:val="00777F5D"/>
    <w:rsid w:val="007814EC"/>
    <w:rsid w:val="007859BA"/>
    <w:rsid w:val="00786559"/>
    <w:rsid w:val="00792391"/>
    <w:rsid w:val="00797F88"/>
    <w:rsid w:val="007A5229"/>
    <w:rsid w:val="007B67E3"/>
    <w:rsid w:val="007B768C"/>
    <w:rsid w:val="007C0381"/>
    <w:rsid w:val="007C4643"/>
    <w:rsid w:val="007C70B6"/>
    <w:rsid w:val="007D1115"/>
    <w:rsid w:val="007D33D6"/>
    <w:rsid w:val="007E3BBE"/>
    <w:rsid w:val="007F04F5"/>
    <w:rsid w:val="007F1386"/>
    <w:rsid w:val="007F2CE3"/>
    <w:rsid w:val="007F3F3D"/>
    <w:rsid w:val="007F4373"/>
    <w:rsid w:val="00803BA6"/>
    <w:rsid w:val="00807AE9"/>
    <w:rsid w:val="00807B50"/>
    <w:rsid w:val="0081316E"/>
    <w:rsid w:val="0081327D"/>
    <w:rsid w:val="00813D8B"/>
    <w:rsid w:val="0082411E"/>
    <w:rsid w:val="00825921"/>
    <w:rsid w:val="00831F4E"/>
    <w:rsid w:val="00836641"/>
    <w:rsid w:val="008435AC"/>
    <w:rsid w:val="00846D4A"/>
    <w:rsid w:val="00860C42"/>
    <w:rsid w:val="008619D3"/>
    <w:rsid w:val="008670E4"/>
    <w:rsid w:val="00867522"/>
    <w:rsid w:val="00886142"/>
    <w:rsid w:val="008879F1"/>
    <w:rsid w:val="00893968"/>
    <w:rsid w:val="008A1DE0"/>
    <w:rsid w:val="008A660A"/>
    <w:rsid w:val="008C579A"/>
    <w:rsid w:val="008C6316"/>
    <w:rsid w:val="008D4E9A"/>
    <w:rsid w:val="008E0017"/>
    <w:rsid w:val="008F26D6"/>
    <w:rsid w:val="008F43A7"/>
    <w:rsid w:val="008F57EF"/>
    <w:rsid w:val="00911BB6"/>
    <w:rsid w:val="009134B9"/>
    <w:rsid w:val="009165DC"/>
    <w:rsid w:val="00923807"/>
    <w:rsid w:val="00930823"/>
    <w:rsid w:val="00940652"/>
    <w:rsid w:val="00945E14"/>
    <w:rsid w:val="00947209"/>
    <w:rsid w:val="0095218A"/>
    <w:rsid w:val="00953007"/>
    <w:rsid w:val="00956E11"/>
    <w:rsid w:val="009571CB"/>
    <w:rsid w:val="00960B43"/>
    <w:rsid w:val="0096606E"/>
    <w:rsid w:val="009756EF"/>
    <w:rsid w:val="009843F6"/>
    <w:rsid w:val="00993B1B"/>
    <w:rsid w:val="00994392"/>
    <w:rsid w:val="009A157E"/>
    <w:rsid w:val="009A1B2F"/>
    <w:rsid w:val="009B0AE0"/>
    <w:rsid w:val="009B67B3"/>
    <w:rsid w:val="009B73B0"/>
    <w:rsid w:val="009B7473"/>
    <w:rsid w:val="009C3CA6"/>
    <w:rsid w:val="009E3DA6"/>
    <w:rsid w:val="009F1122"/>
    <w:rsid w:val="009F406C"/>
    <w:rsid w:val="00A035E1"/>
    <w:rsid w:val="00A07210"/>
    <w:rsid w:val="00A07642"/>
    <w:rsid w:val="00A16A47"/>
    <w:rsid w:val="00A172C1"/>
    <w:rsid w:val="00A25E48"/>
    <w:rsid w:val="00A3486B"/>
    <w:rsid w:val="00A405F0"/>
    <w:rsid w:val="00A449BF"/>
    <w:rsid w:val="00A45A55"/>
    <w:rsid w:val="00A47726"/>
    <w:rsid w:val="00A526CA"/>
    <w:rsid w:val="00A530BA"/>
    <w:rsid w:val="00A578BB"/>
    <w:rsid w:val="00A61070"/>
    <w:rsid w:val="00A641A5"/>
    <w:rsid w:val="00A65B71"/>
    <w:rsid w:val="00A718C4"/>
    <w:rsid w:val="00A74AE7"/>
    <w:rsid w:val="00A74EF5"/>
    <w:rsid w:val="00A751BF"/>
    <w:rsid w:val="00A75D5B"/>
    <w:rsid w:val="00A8058D"/>
    <w:rsid w:val="00A95F7C"/>
    <w:rsid w:val="00A97E98"/>
    <w:rsid w:val="00AA18DC"/>
    <w:rsid w:val="00AA45E6"/>
    <w:rsid w:val="00AA4FF1"/>
    <w:rsid w:val="00AA6945"/>
    <w:rsid w:val="00AB1E1E"/>
    <w:rsid w:val="00AB34C1"/>
    <w:rsid w:val="00AB79F4"/>
    <w:rsid w:val="00AE42B4"/>
    <w:rsid w:val="00AF25F7"/>
    <w:rsid w:val="00AF5F38"/>
    <w:rsid w:val="00AF742D"/>
    <w:rsid w:val="00B041E7"/>
    <w:rsid w:val="00B1503F"/>
    <w:rsid w:val="00B16F41"/>
    <w:rsid w:val="00B26056"/>
    <w:rsid w:val="00B26701"/>
    <w:rsid w:val="00B27A4D"/>
    <w:rsid w:val="00B3059E"/>
    <w:rsid w:val="00B3571A"/>
    <w:rsid w:val="00B6389C"/>
    <w:rsid w:val="00B646A7"/>
    <w:rsid w:val="00B64EE0"/>
    <w:rsid w:val="00B661C1"/>
    <w:rsid w:val="00B6655E"/>
    <w:rsid w:val="00B738B6"/>
    <w:rsid w:val="00B75A52"/>
    <w:rsid w:val="00B7661B"/>
    <w:rsid w:val="00B8242D"/>
    <w:rsid w:val="00B82F03"/>
    <w:rsid w:val="00B83229"/>
    <w:rsid w:val="00B87F33"/>
    <w:rsid w:val="00B9174E"/>
    <w:rsid w:val="00B9459F"/>
    <w:rsid w:val="00BA08E7"/>
    <w:rsid w:val="00BA5BE0"/>
    <w:rsid w:val="00BB1ED0"/>
    <w:rsid w:val="00BB675C"/>
    <w:rsid w:val="00BC360A"/>
    <w:rsid w:val="00BD11B7"/>
    <w:rsid w:val="00BD153C"/>
    <w:rsid w:val="00BE0FBB"/>
    <w:rsid w:val="00BE7573"/>
    <w:rsid w:val="00BF0C6A"/>
    <w:rsid w:val="00BF2E85"/>
    <w:rsid w:val="00BF3CCD"/>
    <w:rsid w:val="00BF66C6"/>
    <w:rsid w:val="00BF7161"/>
    <w:rsid w:val="00C023E6"/>
    <w:rsid w:val="00C039AC"/>
    <w:rsid w:val="00C04026"/>
    <w:rsid w:val="00C0611E"/>
    <w:rsid w:val="00C17109"/>
    <w:rsid w:val="00C24ADF"/>
    <w:rsid w:val="00C27DC3"/>
    <w:rsid w:val="00C3339A"/>
    <w:rsid w:val="00C33F1C"/>
    <w:rsid w:val="00C35159"/>
    <w:rsid w:val="00C36347"/>
    <w:rsid w:val="00C466C0"/>
    <w:rsid w:val="00C5087F"/>
    <w:rsid w:val="00C5188D"/>
    <w:rsid w:val="00C546E5"/>
    <w:rsid w:val="00C62FB2"/>
    <w:rsid w:val="00C64BF9"/>
    <w:rsid w:val="00C651B0"/>
    <w:rsid w:val="00C70D26"/>
    <w:rsid w:val="00C72D00"/>
    <w:rsid w:val="00C73613"/>
    <w:rsid w:val="00C80CE9"/>
    <w:rsid w:val="00C81EAC"/>
    <w:rsid w:val="00C8749F"/>
    <w:rsid w:val="00C87CEB"/>
    <w:rsid w:val="00C92089"/>
    <w:rsid w:val="00CA3243"/>
    <w:rsid w:val="00CA61B5"/>
    <w:rsid w:val="00CB207F"/>
    <w:rsid w:val="00CB317B"/>
    <w:rsid w:val="00CB3386"/>
    <w:rsid w:val="00CD1CD3"/>
    <w:rsid w:val="00CD736E"/>
    <w:rsid w:val="00CE2262"/>
    <w:rsid w:val="00CE33AC"/>
    <w:rsid w:val="00CE6221"/>
    <w:rsid w:val="00CE75BD"/>
    <w:rsid w:val="00CF0804"/>
    <w:rsid w:val="00CF1BDD"/>
    <w:rsid w:val="00CF5CB5"/>
    <w:rsid w:val="00CF6971"/>
    <w:rsid w:val="00D0028F"/>
    <w:rsid w:val="00D02659"/>
    <w:rsid w:val="00D05451"/>
    <w:rsid w:val="00D128E3"/>
    <w:rsid w:val="00D1445D"/>
    <w:rsid w:val="00D1575A"/>
    <w:rsid w:val="00D20F25"/>
    <w:rsid w:val="00D23236"/>
    <w:rsid w:val="00D275E3"/>
    <w:rsid w:val="00D30E6B"/>
    <w:rsid w:val="00D32249"/>
    <w:rsid w:val="00D33E2D"/>
    <w:rsid w:val="00D40C60"/>
    <w:rsid w:val="00D45643"/>
    <w:rsid w:val="00D529DF"/>
    <w:rsid w:val="00D53ED9"/>
    <w:rsid w:val="00D555FD"/>
    <w:rsid w:val="00D56528"/>
    <w:rsid w:val="00D642D4"/>
    <w:rsid w:val="00D75F25"/>
    <w:rsid w:val="00D766B3"/>
    <w:rsid w:val="00D823A9"/>
    <w:rsid w:val="00D85A64"/>
    <w:rsid w:val="00D90C29"/>
    <w:rsid w:val="00D91F0A"/>
    <w:rsid w:val="00D9517A"/>
    <w:rsid w:val="00D96310"/>
    <w:rsid w:val="00DA0AA7"/>
    <w:rsid w:val="00DA1321"/>
    <w:rsid w:val="00DB1B03"/>
    <w:rsid w:val="00DB6026"/>
    <w:rsid w:val="00DC489A"/>
    <w:rsid w:val="00DD4224"/>
    <w:rsid w:val="00E02A44"/>
    <w:rsid w:val="00E032C0"/>
    <w:rsid w:val="00E1090B"/>
    <w:rsid w:val="00E12C45"/>
    <w:rsid w:val="00E135CA"/>
    <w:rsid w:val="00E15D83"/>
    <w:rsid w:val="00E16918"/>
    <w:rsid w:val="00E27A21"/>
    <w:rsid w:val="00E27F31"/>
    <w:rsid w:val="00E424EF"/>
    <w:rsid w:val="00E43526"/>
    <w:rsid w:val="00E466FE"/>
    <w:rsid w:val="00E46D6B"/>
    <w:rsid w:val="00E523D7"/>
    <w:rsid w:val="00E5580F"/>
    <w:rsid w:val="00E55A6C"/>
    <w:rsid w:val="00E634CC"/>
    <w:rsid w:val="00E659EF"/>
    <w:rsid w:val="00E77A81"/>
    <w:rsid w:val="00E801AF"/>
    <w:rsid w:val="00E83A99"/>
    <w:rsid w:val="00EA2245"/>
    <w:rsid w:val="00EA336A"/>
    <w:rsid w:val="00EA4FBA"/>
    <w:rsid w:val="00EA67F7"/>
    <w:rsid w:val="00EC1D63"/>
    <w:rsid w:val="00EC55DB"/>
    <w:rsid w:val="00EC76D1"/>
    <w:rsid w:val="00ED51AF"/>
    <w:rsid w:val="00EE0B7A"/>
    <w:rsid w:val="00EF0580"/>
    <w:rsid w:val="00EF2A44"/>
    <w:rsid w:val="00EF353F"/>
    <w:rsid w:val="00EF493F"/>
    <w:rsid w:val="00EF6622"/>
    <w:rsid w:val="00EF6F94"/>
    <w:rsid w:val="00F01E94"/>
    <w:rsid w:val="00F030E3"/>
    <w:rsid w:val="00F14B59"/>
    <w:rsid w:val="00F24629"/>
    <w:rsid w:val="00F306C6"/>
    <w:rsid w:val="00F37E41"/>
    <w:rsid w:val="00F4051E"/>
    <w:rsid w:val="00F41281"/>
    <w:rsid w:val="00F41EFD"/>
    <w:rsid w:val="00F42A08"/>
    <w:rsid w:val="00F43AAD"/>
    <w:rsid w:val="00F60DA3"/>
    <w:rsid w:val="00F65011"/>
    <w:rsid w:val="00F67129"/>
    <w:rsid w:val="00F713EB"/>
    <w:rsid w:val="00F75807"/>
    <w:rsid w:val="00F760B9"/>
    <w:rsid w:val="00F76B57"/>
    <w:rsid w:val="00F85441"/>
    <w:rsid w:val="00F90D70"/>
    <w:rsid w:val="00F950FA"/>
    <w:rsid w:val="00FB02BB"/>
    <w:rsid w:val="00FB0A8F"/>
    <w:rsid w:val="00FB0AB8"/>
    <w:rsid w:val="00FB738F"/>
    <w:rsid w:val="00FC0F0A"/>
    <w:rsid w:val="00FE127F"/>
    <w:rsid w:val="00FE3243"/>
    <w:rsid w:val="00FE701E"/>
    <w:rsid w:val="00FE793A"/>
    <w:rsid w:val="00FF2D55"/>
    <w:rsid w:val="00FF3848"/>
    <w:rsid w:val="00FF63F6"/>
    <w:rsid w:val="00FF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E1AFE7B"/>
  <w15:chartTrackingRefBased/>
  <w15:docId w15:val="{F5E89E83-945C-4346-B5A4-6773E9CF4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annotation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106A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145C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E3D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555F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555FD"/>
    <w:pPr>
      <w:tabs>
        <w:tab w:val="center" w:pos="4153"/>
        <w:tab w:val="right" w:pos="8306"/>
      </w:tabs>
    </w:pPr>
  </w:style>
  <w:style w:type="character" w:styleId="Hyperlink">
    <w:name w:val="Hyperlink"/>
    <w:rsid w:val="0062519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93B1B"/>
    <w:pPr>
      <w:ind w:left="720"/>
    </w:pPr>
  </w:style>
  <w:style w:type="paragraph" w:styleId="FootnoteText">
    <w:name w:val="footnote text"/>
    <w:basedOn w:val="Normal"/>
    <w:link w:val="FootnoteTextChar"/>
    <w:rsid w:val="005E287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E2870"/>
  </w:style>
  <w:style w:type="character" w:styleId="FootnoteReference">
    <w:name w:val="footnote reference"/>
    <w:rsid w:val="005E2870"/>
    <w:rPr>
      <w:vertAlign w:val="superscript"/>
    </w:rPr>
  </w:style>
  <w:style w:type="character" w:styleId="CommentReference">
    <w:name w:val="annotation reference"/>
    <w:rsid w:val="00D823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823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823A9"/>
  </w:style>
  <w:style w:type="paragraph" w:styleId="CommentSubject">
    <w:name w:val="annotation subject"/>
    <w:basedOn w:val="CommentText"/>
    <w:next w:val="CommentText"/>
    <w:link w:val="CommentSubjectChar"/>
    <w:rsid w:val="00D823A9"/>
    <w:rPr>
      <w:b/>
      <w:bCs/>
    </w:rPr>
  </w:style>
  <w:style w:type="character" w:customStyle="1" w:styleId="CommentSubjectChar">
    <w:name w:val="Comment Subject Char"/>
    <w:link w:val="CommentSubject"/>
    <w:rsid w:val="00D823A9"/>
    <w:rPr>
      <w:b/>
      <w:bCs/>
    </w:rPr>
  </w:style>
  <w:style w:type="paragraph" w:styleId="BalloonText">
    <w:name w:val="Balloon Text"/>
    <w:basedOn w:val="Normal"/>
    <w:link w:val="BalloonTextChar"/>
    <w:rsid w:val="00D823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823A9"/>
    <w:rPr>
      <w:rFonts w:ascii="Tahoma" w:hAnsi="Tahoma" w:cs="Tahoma"/>
      <w:sz w:val="16"/>
      <w:szCs w:val="16"/>
    </w:rPr>
  </w:style>
  <w:style w:type="character" w:customStyle="1" w:styleId="ependbox1">
    <w:name w:val="ep_endbox1"/>
    <w:rsid w:val="000A052E"/>
    <w:rPr>
      <w:vanish w:val="0"/>
      <w:webHidden w:val="0"/>
      <w:sz w:val="24"/>
      <w:szCs w:val="24"/>
      <w:bdr w:val="none" w:sz="0" w:space="0" w:color="auto" w:frame="1"/>
      <w:specVanish w:val="0"/>
    </w:rPr>
  </w:style>
  <w:style w:type="paragraph" w:styleId="NormalWeb">
    <w:name w:val="Normal (Web)"/>
    <w:basedOn w:val="Normal"/>
    <w:uiPriority w:val="99"/>
    <w:unhideWhenUsed/>
    <w:rsid w:val="000A052E"/>
    <w:pPr>
      <w:spacing w:before="100" w:beforeAutospacing="1" w:after="100" w:afterAutospacing="1"/>
    </w:pPr>
  </w:style>
  <w:style w:type="table" w:styleId="TableGrid">
    <w:name w:val="Table Grid"/>
    <w:basedOn w:val="TableNormal"/>
    <w:rsid w:val="00627C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EF353F"/>
    <w:rPr>
      <w:sz w:val="24"/>
      <w:szCs w:val="24"/>
    </w:rPr>
  </w:style>
  <w:style w:type="character" w:customStyle="1" w:styleId="Heading1Char">
    <w:name w:val="Heading 1 Char"/>
    <w:link w:val="Heading1"/>
    <w:rsid w:val="006106A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semiHidden/>
    <w:rsid w:val="001145C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145C1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B8242D"/>
    <w:pPr>
      <w:tabs>
        <w:tab w:val="left" w:pos="440"/>
        <w:tab w:val="right" w:leader="dot" w:pos="9016"/>
      </w:tabs>
      <w:spacing w:line="276" w:lineRule="auto"/>
    </w:pPr>
    <w:rPr>
      <w:rFonts w:ascii="Arial Bold" w:hAnsi="Arial Bold" w:cs="Arial"/>
      <w:b/>
      <w:caps/>
      <w:noProof/>
    </w:rPr>
  </w:style>
  <w:style w:type="paragraph" w:styleId="TOC2">
    <w:name w:val="toc 2"/>
    <w:basedOn w:val="Normal"/>
    <w:next w:val="Normal"/>
    <w:autoRedefine/>
    <w:uiPriority w:val="39"/>
    <w:rsid w:val="001145C1"/>
    <w:pPr>
      <w:ind w:left="240"/>
    </w:pPr>
  </w:style>
  <w:style w:type="character" w:customStyle="1" w:styleId="Heading3Char">
    <w:name w:val="Heading 3 Char"/>
    <w:basedOn w:val="DefaultParagraphFont"/>
    <w:link w:val="Heading3"/>
    <w:semiHidden/>
    <w:rsid w:val="002E3D3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185713"/>
    <w:rPr>
      <w:b/>
      <w:bCs/>
    </w:rPr>
  </w:style>
  <w:style w:type="paragraph" w:styleId="Revision">
    <w:name w:val="Revision"/>
    <w:hidden/>
    <w:uiPriority w:val="99"/>
    <w:semiHidden/>
    <w:rsid w:val="00E27A2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6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9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39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95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FFFFFF"/>
                    <w:bottom w:val="none" w:sz="0" w:space="0" w:color="auto"/>
                    <w:right w:val="single" w:sz="6" w:space="0" w:color="FFFFFF"/>
                  </w:divBdr>
                  <w:divsChild>
                    <w:div w:id="4406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DCE1E4"/>
                        <w:bottom w:val="none" w:sz="0" w:space="0" w:color="auto"/>
                        <w:right w:val="single" w:sz="6" w:space="0" w:color="DCE1E4"/>
                      </w:divBdr>
                      <w:divsChild>
                        <w:div w:id="112053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426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103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264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7144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176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877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324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104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483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0957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9447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1119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4407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8492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0686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135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4694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6735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7618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9195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8126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6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55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27629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63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09627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88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6955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7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artnership-agreement@europarl.europa.e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79035-2208-47E3-BF33-B8F91FA0F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448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Parliament</Company>
  <LinksUpToDate>false</LinksUpToDate>
  <CharactersWithSpaces>3295</CharactersWithSpaces>
  <SharedDoc>false</SharedDoc>
  <HLinks>
    <vt:vector size="198" baseType="variant">
      <vt:variant>
        <vt:i4>1835128</vt:i4>
      </vt:variant>
      <vt:variant>
        <vt:i4>180</vt:i4>
      </vt:variant>
      <vt:variant>
        <vt:i4>0</vt:i4>
      </vt:variant>
      <vt:variant>
        <vt:i4>5</vt:i4>
      </vt:variant>
      <vt:variant>
        <vt:lpwstr>mailto:edps@edps.europa.eu</vt:lpwstr>
      </vt:variant>
      <vt:variant>
        <vt:lpwstr/>
      </vt:variant>
      <vt:variant>
        <vt:i4>6815826</vt:i4>
      </vt:variant>
      <vt:variant>
        <vt:i4>177</vt:i4>
      </vt:variant>
      <vt:variant>
        <vt:i4>0</vt:i4>
      </vt:variant>
      <vt:variant>
        <vt:i4>5</vt:i4>
      </vt:variant>
      <vt:variant>
        <vt:lpwstr>mailto:data-protection@ep.europa.eu</vt:lpwstr>
      </vt:variant>
      <vt:variant>
        <vt:lpwstr/>
      </vt:variant>
      <vt:variant>
        <vt:i4>1703993</vt:i4>
      </vt:variant>
      <vt:variant>
        <vt:i4>174</vt:i4>
      </vt:variant>
      <vt:variant>
        <vt:i4>0</vt:i4>
      </vt:variant>
      <vt:variant>
        <vt:i4>5</vt:i4>
      </vt:variant>
      <vt:variant>
        <vt:lpwstr>mailto:dgcomm-subvention@ep.europa.eu</vt:lpwstr>
      </vt:variant>
      <vt:variant>
        <vt:lpwstr/>
      </vt:variant>
      <vt:variant>
        <vt:i4>1703993</vt:i4>
      </vt:variant>
      <vt:variant>
        <vt:i4>171</vt:i4>
      </vt:variant>
      <vt:variant>
        <vt:i4>0</vt:i4>
      </vt:variant>
      <vt:variant>
        <vt:i4>5</vt:i4>
      </vt:variant>
      <vt:variant>
        <vt:lpwstr>mailto:dgcomm-subvention@ep.europa.eu</vt:lpwstr>
      </vt:variant>
      <vt:variant>
        <vt:lpwstr/>
      </vt:variant>
      <vt:variant>
        <vt:i4>6684713</vt:i4>
      </vt:variant>
      <vt:variant>
        <vt:i4>168</vt:i4>
      </vt:variant>
      <vt:variant>
        <vt:i4>0</vt:i4>
      </vt:variant>
      <vt:variant>
        <vt:i4>5</vt:i4>
      </vt:variant>
      <vt:variant>
        <vt:lpwstr>http://www.europarl.europa.eu/aboutparliament/en/00beb2559e/Grants.html</vt:lpwstr>
      </vt:variant>
      <vt:variant>
        <vt:lpwstr/>
      </vt:variant>
      <vt:variant>
        <vt:i4>5701646</vt:i4>
      </vt:variant>
      <vt:variant>
        <vt:i4>165</vt:i4>
      </vt:variant>
      <vt:variant>
        <vt:i4>0</vt:i4>
      </vt:variant>
      <vt:variant>
        <vt:i4>5</vt:i4>
      </vt:variant>
      <vt:variant>
        <vt:lpwstr>http://www.europarl.europa.eu/contracts-and-grants/en/20150201PVL00100/Grants</vt:lpwstr>
      </vt:variant>
      <vt:variant>
        <vt:lpwstr/>
      </vt:variant>
      <vt:variant>
        <vt:i4>1114170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_Toc449010627</vt:lpwstr>
      </vt:variant>
      <vt:variant>
        <vt:i4>1114170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_Toc449010626</vt:lpwstr>
      </vt:variant>
      <vt:variant>
        <vt:i4>1114170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_Toc449010625</vt:lpwstr>
      </vt:variant>
      <vt:variant>
        <vt:i4>1114170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_Toc449010624</vt:lpwstr>
      </vt:variant>
      <vt:variant>
        <vt:i4>1114170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_Toc449010623</vt:lpwstr>
      </vt:variant>
      <vt:variant>
        <vt:i4>1114170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_Toc449010622</vt:lpwstr>
      </vt:variant>
      <vt:variant>
        <vt:i4>1114170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_Toc449010621</vt:lpwstr>
      </vt:variant>
      <vt:variant>
        <vt:i4>1114170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_Toc449010620</vt:lpwstr>
      </vt:variant>
      <vt:variant>
        <vt:i4>1179706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_Toc449010619</vt:lpwstr>
      </vt:variant>
      <vt:variant>
        <vt:i4>1179706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_Toc449010618</vt:lpwstr>
      </vt:variant>
      <vt:variant>
        <vt:i4>1179706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_Toc449010617</vt:lpwstr>
      </vt:variant>
      <vt:variant>
        <vt:i4>1179706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_Toc449010616</vt:lpwstr>
      </vt:variant>
      <vt:variant>
        <vt:i4>1179706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_Toc449010615</vt:lpwstr>
      </vt:variant>
      <vt:variant>
        <vt:i4>1179706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_Toc449010614</vt:lpwstr>
      </vt:variant>
      <vt:variant>
        <vt:i4>1179706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_Toc449010613</vt:lpwstr>
      </vt:variant>
      <vt:variant>
        <vt:i4>1179706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_Toc449010612</vt:lpwstr>
      </vt:variant>
      <vt:variant>
        <vt:i4>1179706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_Toc449010611</vt:lpwstr>
      </vt:variant>
      <vt:variant>
        <vt:i4>1179706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_Toc449010610</vt:lpwstr>
      </vt:variant>
      <vt:variant>
        <vt:i4>1245242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_Toc449010609</vt:lpwstr>
      </vt:variant>
      <vt:variant>
        <vt:i4>1245242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_Toc449010608</vt:lpwstr>
      </vt:variant>
      <vt:variant>
        <vt:i4>1245242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_Toc449010607</vt:lpwstr>
      </vt:variant>
      <vt:variant>
        <vt:i4>1245242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_Toc449010606</vt:lpwstr>
      </vt:variant>
      <vt:variant>
        <vt:i4>1245242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_Toc449010605</vt:lpwstr>
      </vt:variant>
      <vt:variant>
        <vt:i4>1245242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_Toc449010604</vt:lpwstr>
      </vt:variant>
      <vt:variant>
        <vt:i4>1245242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_Toc449010603</vt:lpwstr>
      </vt:variant>
      <vt:variant>
        <vt:i4>1245242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_Toc449010602</vt:lpwstr>
      </vt:variant>
      <vt:variant>
        <vt:i4>1245242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_Toc449010601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COURTADE Christelle</dc:creator>
  <cp:keywords/>
  <cp:lastModifiedBy>JOHN Albrecht</cp:lastModifiedBy>
  <cp:revision>2</cp:revision>
  <cp:lastPrinted>2023-05-17T07:50:00Z</cp:lastPrinted>
  <dcterms:created xsi:type="dcterms:W3CDTF">2023-10-31T09:19:00Z</dcterms:created>
  <dcterms:modified xsi:type="dcterms:W3CDTF">2023-10-31T09:19:00Z</dcterms:modified>
</cp:coreProperties>
</file>